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6afa9985764fba" /></Relationships>
</file>

<file path=word/document.xml><?xml version="1.0" encoding="utf-8"?>
<w:document xmlns:r="http://schemas.openxmlformats.org/officeDocument/2006/relationships" xmlns:w="http://schemas.openxmlformats.org/wordprocessingml/2006/main">
  <w:body>
    <w:p>
      <w:pPr>
        <w:pStyle w:val="Title"/>
      </w:pPr>
      <w:r>
        <w:t>Health care client identification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client identification DSS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9e85e96b94ff465e">
                    <w:r>
                      <w:rPr>
                        <w:rStyle w:val="Hyperlink"/>
                      </w:rPr>
                      <w:t xml:space="preserve">Birth plurality</w:t>
                    </w:r>
                  </w:hyperlink>
                </w:p>
              </w:tc>
              <w:tc>
                <w:tcPr>
                  <w:vAlign w:val="top"/>
                </w:tcPr>
                <w:p>
                  <w:r>
                    <w:t xml:space="preserve">269994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1b00ee3f42df41b3">
                    <w:r>
                      <w:rPr>
                        <w:rStyle w:val="Hyperlink"/>
                      </w:rPr>
                      <w:t xml:space="preserve">State/Territory of birth</w:t>
                    </w:r>
                  </w:hyperlink>
                </w:p>
              </w:tc>
              <w:tc>
                <w:tcPr>
                  <w:vAlign w:val="top"/>
                </w:tcPr>
                <w:p>
                  <w:r>
                    <w:t xml:space="preserve">270151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4d74524195ca4e4b">
                    <w:r>
                      <w:rPr>
                        <w:rStyle w:val="Hyperlink"/>
                      </w:rPr>
                      <w:t xml:space="preserve">Birth order</w:t>
                    </w:r>
                  </w:hyperlink>
                </w:p>
              </w:tc>
              <w:tc>
                <w:tcPr>
                  <w:vAlign w:val="top"/>
                </w:tcPr>
                <w:p>
                  <w:r>
                    <w:t xml:space="preserve">269992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dddbae2a2a8545dc">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w:t>
                  </w:r>
                </w:p>
              </w:tc>
              <w:tc>
                <w:tcPr>
                  <w:tcMar/>
                  <w:vAlign w:val="top"/>
                </w:tcPr>
                <w:p>
                  <w:hyperlink w:history="true" r:id="R82625ad8347e4c3e">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ec32c49a7344aaa">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e54b6f0a8194ba1">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4a22f176cff4da3">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77539502ff0c4539">
                    <w:r>
                      <w:rPr>
                        <w:rStyle w:val="Hyperlink"/>
                      </w:rPr>
                      <w:t xml:space="preserve">Address line (person)</w:t>
                    </w:r>
                  </w:hyperlink>
                </w:p>
              </w:tc>
              <w:tc>
                <w:tcPr>
                  <w:vAlign w:val="top"/>
                </w:tcPr>
                <w:p>
                  <w:r>
                    <w:t xml:space="preserve">286620</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d7d3cd78abf54bd6">
                    <w:r>
                      <w:rPr>
                        <w:rStyle w:val="Hyperlink"/>
                      </w:rPr>
                      <w:t xml:space="preserve">Address type (person)</w:t>
                    </w:r>
                  </w:hyperlink>
                </w:p>
              </w:tc>
              <w:tc>
                <w:tcPr>
                  <w:vAlign w:val="top"/>
                </w:tcPr>
                <w:p>
                  <w:r>
                    <w:t xml:space="preserve">286728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Business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Mailing or postal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Temporary residential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6a9562b527f4c8d">
                    <w:r>
                      <w:rPr>
                        <w:rStyle w:val="Hyperlink"/>
                      </w:rPr>
                      <w:t xml:space="preserve">Postcode—Australian (person)</w:t>
                    </w:r>
                  </w:hyperlink>
                </w:p>
              </w:tc>
              <w:tc>
                <w:tcPr>
                  <w:vAlign w:val="top"/>
                </w:tcPr>
                <w:p>
                  <w:r>
                    <w:t xml:space="preserve">287224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a1ab981541eb4611">
                    <w:r>
                      <w:rPr>
                        <w:rStyle w:val="Hyperlink"/>
                      </w:rPr>
                      <w:t xml:space="preserve">Building/complex sub-unit number (person)</w:t>
                    </w:r>
                  </w:hyperlink>
                </w:p>
              </w:tc>
              <w:tc>
                <w:tcPr>
                  <w:vAlign w:val="top"/>
                </w:tcPr>
                <w:p>
                  <w:r>
                    <w:t xml:space="preserve">270018</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389a428a3734aca">
                    <w:r>
                      <w:rPr>
                        <w:rStyle w:val="Hyperlink"/>
                      </w:rPr>
                      <w:t xml:space="preserve">Building/complex sub-unit type—abbreviation (person)</w:t>
                    </w:r>
                  </w:hyperlink>
                </w:p>
              </w:tc>
              <w:tc>
                <w:tcPr>
                  <w:vAlign w:val="top"/>
                </w:tcPr>
                <w:p>
                  <w:r>
                    <w:t xml:space="preserve">270023</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APT </w:t>
                        </w:r>
                      </w:p>
                    </w:tc>
                    <w:tc>
                      <w:tcPr>
                        <w:tcBorders>
                          <w:top w:val="none" w:color="000000" w:sz="0"/>
                          <w:left w:val="none" w:color="000000" w:sz="0"/>
                          <w:bottom w:val="none" w:color="000000" w:sz="0"/>
                          <w:right w:val="none" w:color="000000" w:sz="0"/>
                        </w:tcBorders>
                        <w:tcMar/>
                        <w:vAlign w:val="top"/>
                      </w:tcPr>
                      <w:p>
                        <w:r>
                          <w:t xml:space="preserve">Apartment</w:t>
                        </w:r>
                      </w:p>
                    </w:tc>
                  </w:tr>
                  <w:tr>
                    <w:trPr/>
                    <w:tc>
                      <w:tcPr>
                        <w:tcW w:w="1000" w:type="pct"/>
                        <w:tcBorders>
                          <w:top w:val="none" w:color="000000" w:sz="0"/>
                          <w:left w:val="none" w:color="000000" w:sz="0"/>
                          <w:bottom w:val="none" w:color="000000" w:sz="0"/>
                          <w:right w:val="none" w:color="000000" w:sz="0"/>
                        </w:tcBorders>
                        <w:tcMar/>
                        <w:vAlign w:val="top"/>
                      </w:tcPr>
                      <w:p>
                        <w:r>
                          <w:t xml:space="preserve">CTGE </w:t>
                        </w:r>
                      </w:p>
                    </w:tc>
                    <w:tc>
                      <w:tcPr>
                        <w:tcBorders>
                          <w:top w:val="none" w:color="000000" w:sz="0"/>
                          <w:left w:val="none" w:color="000000" w:sz="0"/>
                          <w:bottom w:val="none" w:color="000000" w:sz="0"/>
                          <w:right w:val="none" w:color="000000" w:sz="0"/>
                        </w:tcBorders>
                        <w:tcMar/>
                        <w:vAlign w:val="top"/>
                      </w:tcPr>
                      <w:p>
                        <w:r>
                          <w:t xml:space="preserve">Cottage</w:t>
                        </w:r>
                      </w:p>
                    </w:tc>
                  </w:tr>
                  <w:tr>
                    <w:trPr/>
                    <w:tc>
                      <w:tcPr>
                        <w:tcW w:w="1000" w:type="pct"/>
                        <w:tcBorders>
                          <w:top w:val="none" w:color="000000" w:sz="0"/>
                          <w:left w:val="none" w:color="000000" w:sz="0"/>
                          <w:bottom w:val="none" w:color="000000" w:sz="0"/>
                          <w:right w:val="none" w:color="000000" w:sz="0"/>
                        </w:tcBorders>
                        <w:tcMar/>
                        <w:vAlign w:val="top"/>
                      </w:tcPr>
                      <w:p>
                        <w:r>
                          <w:t xml:space="preserve">DUP </w:t>
                        </w:r>
                      </w:p>
                    </w:tc>
                    <w:tc>
                      <w:tcPr>
                        <w:tcBorders>
                          <w:top w:val="none" w:color="000000" w:sz="0"/>
                          <w:left w:val="none" w:color="000000" w:sz="0"/>
                          <w:bottom w:val="none" w:color="000000" w:sz="0"/>
                          <w:right w:val="none" w:color="000000" w:sz="0"/>
                        </w:tcBorders>
                        <w:tcMar/>
                        <w:vAlign w:val="top"/>
                      </w:tcPr>
                      <w:p>
                        <w:r>
                          <w:t xml:space="preserve">Duplex</w:t>
                        </w:r>
                      </w:p>
                    </w:tc>
                  </w:tr>
                  <w:tr>
                    <w:trPr/>
                    <w:tc>
                      <w:tcPr>
                        <w:tcW w:w="1000" w:type="pct"/>
                        <w:tcBorders>
                          <w:top w:val="none" w:color="000000" w:sz="0"/>
                          <w:left w:val="none" w:color="000000" w:sz="0"/>
                          <w:bottom w:val="none" w:color="000000" w:sz="0"/>
                          <w:right w:val="none" w:color="000000" w:sz="0"/>
                        </w:tcBorders>
                        <w:tcMar/>
                        <w:vAlign w:val="top"/>
                      </w:tcPr>
                      <w:p>
                        <w:r>
                          <w:t xml:space="preserve">FY </w:t>
                        </w:r>
                      </w:p>
                    </w:tc>
                    <w:tc>
                      <w:tcPr>
                        <w:tcBorders>
                          <w:top w:val="none" w:color="000000" w:sz="0"/>
                          <w:left w:val="none" w:color="000000" w:sz="0"/>
                          <w:bottom w:val="none" w:color="000000" w:sz="0"/>
                          <w:right w:val="none" w:color="000000" w:sz="0"/>
                        </w:tcBorders>
                        <w:tcMar/>
                        <w:vAlign w:val="top"/>
                      </w:tcPr>
                      <w:p>
                        <w:r>
                          <w:t xml:space="preserve">Factory</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Flat</w:t>
                        </w:r>
                      </w:p>
                    </w:tc>
                  </w:tr>
                  <w:tr>
                    <w:trPr/>
                    <w:tc>
                      <w:tcPr>
                        <w:tcW w:w="1000" w:type="pct"/>
                        <w:tcBorders>
                          <w:top w:val="none" w:color="000000" w:sz="0"/>
                          <w:left w:val="none" w:color="000000" w:sz="0"/>
                          <w:bottom w:val="none" w:color="000000" w:sz="0"/>
                          <w:right w:val="none" w:color="000000" w:sz="0"/>
                        </w:tcBorders>
                        <w:tcMar/>
                        <w:vAlign w:val="top"/>
                      </w:tcPr>
                      <w:p>
                        <w:r>
                          <w:t xml:space="preserve">HSE </w:t>
                        </w:r>
                      </w:p>
                    </w:tc>
                    <w:tc>
                      <w:tcPr>
                        <w:tcBorders>
                          <w:top w:val="none" w:color="000000" w:sz="0"/>
                          <w:left w:val="none" w:color="000000" w:sz="0"/>
                          <w:bottom w:val="none" w:color="000000" w:sz="0"/>
                          <w:right w:val="none" w:color="000000" w:sz="0"/>
                        </w:tcBorders>
                        <w:tcMar/>
                        <w:vAlign w:val="top"/>
                      </w:tcPr>
                      <w:p>
                        <w:r>
                          <w:t xml:space="preserve">House</w:t>
                        </w:r>
                      </w:p>
                    </w:tc>
                  </w:tr>
                  <w:tr>
                    <w:trPr/>
                    <w:tc>
                      <w:tcPr>
                        <w:tcW w:w="1000" w:type="pct"/>
                        <w:tcBorders>
                          <w:top w:val="none" w:color="000000" w:sz="0"/>
                          <w:left w:val="none" w:color="000000" w:sz="0"/>
                          <w:bottom w:val="none" w:color="000000" w:sz="0"/>
                          <w:right w:val="none" w:color="000000" w:sz="0"/>
                        </w:tcBorders>
                        <w:tcMar/>
                        <w:vAlign w:val="top"/>
                      </w:tcPr>
                      <w:p>
                        <w:r>
                          <w:t xml:space="preserve">KSK </w:t>
                        </w:r>
                      </w:p>
                    </w:tc>
                    <w:tc>
                      <w:tcPr>
                        <w:tcBorders>
                          <w:top w:val="none" w:color="000000" w:sz="0"/>
                          <w:left w:val="none" w:color="000000" w:sz="0"/>
                          <w:bottom w:val="none" w:color="000000" w:sz="0"/>
                          <w:right w:val="none" w:color="000000" w:sz="0"/>
                        </w:tcBorders>
                        <w:tcMar/>
                        <w:vAlign w:val="top"/>
                      </w:tcPr>
                      <w:p>
                        <w:r>
                          <w:t xml:space="preserve">Kiosk</w:t>
                        </w:r>
                      </w:p>
                    </w:tc>
                  </w:tr>
                  <w:tr>
                    <w:trPr/>
                    <w:tc>
                      <w:tcPr>
                        <w:tcW w:w="1000" w:type="pct"/>
                        <w:tcBorders>
                          <w:top w:val="none" w:color="000000" w:sz="0"/>
                          <w:left w:val="none" w:color="000000" w:sz="0"/>
                          <w:bottom w:val="none" w:color="000000" w:sz="0"/>
                          <w:right w:val="none" w:color="000000" w:sz="0"/>
                        </w:tcBorders>
                        <w:tcMar/>
                        <w:vAlign w:val="top"/>
                      </w:tcPr>
                      <w:p>
                        <w:r>
                          <w:t xml:space="preserve">MSNT </w:t>
                        </w:r>
                      </w:p>
                    </w:tc>
                    <w:tc>
                      <w:tcPr>
                        <w:tcBorders>
                          <w:top w:val="none" w:color="000000" w:sz="0"/>
                          <w:left w:val="none" w:color="000000" w:sz="0"/>
                          <w:bottom w:val="none" w:color="000000" w:sz="0"/>
                          <w:right w:val="none" w:color="000000" w:sz="0"/>
                        </w:tcBorders>
                        <w:tcMar/>
                        <w:vAlign w:val="top"/>
                      </w:tcPr>
                      <w:p>
                        <w:r>
                          <w:t xml:space="preserve">Maisonette</w:t>
                        </w:r>
                      </w:p>
                    </w:tc>
                  </w:tr>
                  <w:tr>
                    <w:trPr/>
                    <w:tc>
                      <w:tcPr>
                        <w:tcW w:w="1000" w:type="pct"/>
                        <w:tcBorders>
                          <w:top w:val="none" w:color="000000" w:sz="0"/>
                          <w:left w:val="none" w:color="000000" w:sz="0"/>
                          <w:bottom w:val="none" w:color="000000" w:sz="0"/>
                          <w:right w:val="none" w:color="000000" w:sz="0"/>
                        </w:tcBorders>
                        <w:tcMar/>
                        <w:vAlign w:val="top"/>
                      </w:tcPr>
                      <w:p>
                        <w:r>
                          <w:t xml:space="preserve">MB </w:t>
                        </w:r>
                      </w:p>
                    </w:tc>
                    <w:tc>
                      <w:tcPr>
                        <w:tcBorders>
                          <w:top w:val="none" w:color="000000" w:sz="0"/>
                          <w:left w:val="none" w:color="000000" w:sz="0"/>
                          <w:bottom w:val="none" w:color="000000" w:sz="0"/>
                          <w:right w:val="none" w:color="000000" w:sz="0"/>
                        </w:tcBorders>
                        <w:tcMar/>
                        <w:vAlign w:val="top"/>
                      </w:tcPr>
                      <w:p>
                        <w:r>
                          <w:t xml:space="preserve">Marine Berth</w:t>
                        </w:r>
                      </w:p>
                    </w:tc>
                  </w:tr>
                  <w:tr>
                    <w:trPr/>
                    <w:tc>
                      <w:tcPr>
                        <w:tcW w:w="1000" w:type="pct"/>
                        <w:tcBorders>
                          <w:top w:val="none" w:color="000000" w:sz="0"/>
                          <w:left w:val="none" w:color="000000" w:sz="0"/>
                          <w:bottom w:val="none" w:color="000000" w:sz="0"/>
                          <w:right w:val="none" w:color="000000" w:sz="0"/>
                        </w:tcBorders>
                        <w:tcMar/>
                        <w:vAlign w:val="top"/>
                      </w:tcPr>
                      <w:p>
                        <w:r>
                          <w:t xml:space="preserve">OFF </w:t>
                        </w:r>
                      </w:p>
                    </w:tc>
                    <w:tc>
                      <w:tcPr>
                        <w:tcBorders>
                          <w:top w:val="none" w:color="000000" w:sz="0"/>
                          <w:left w:val="none" w:color="000000" w:sz="0"/>
                          <w:bottom w:val="none" w:color="000000" w:sz="0"/>
                          <w:right w:val="none" w:color="000000" w:sz="0"/>
                        </w:tcBorders>
                        <w:tcMar/>
                        <w:vAlign w:val="top"/>
                      </w:tcPr>
                      <w:p>
                        <w:r>
                          <w:t xml:space="preserve">Office</w:t>
                        </w:r>
                      </w:p>
                    </w:tc>
                  </w:tr>
                  <w:tr>
                    <w:trPr/>
                    <w:tc>
                      <w:tcPr>
                        <w:tcW w:w="1000" w:type="pct"/>
                        <w:tcBorders>
                          <w:top w:val="none" w:color="000000" w:sz="0"/>
                          <w:left w:val="none" w:color="000000" w:sz="0"/>
                          <w:bottom w:val="none" w:color="000000" w:sz="0"/>
                          <w:right w:val="none" w:color="000000" w:sz="0"/>
                        </w:tcBorders>
                        <w:tcMar/>
                        <w:vAlign w:val="top"/>
                      </w:tcPr>
                      <w:p>
                        <w:r>
                          <w:t xml:space="preserve">PTHS </w:t>
                        </w:r>
                      </w:p>
                    </w:tc>
                    <w:tc>
                      <w:tcPr>
                        <w:tcBorders>
                          <w:top w:val="none" w:color="000000" w:sz="0"/>
                          <w:left w:val="none" w:color="000000" w:sz="0"/>
                          <w:bottom w:val="none" w:color="000000" w:sz="0"/>
                          <w:right w:val="none" w:color="000000" w:sz="0"/>
                        </w:tcBorders>
                        <w:tcMar/>
                        <w:vAlign w:val="top"/>
                      </w:tcPr>
                      <w:p>
                        <w:r>
                          <w:t xml:space="preserve">Penthouse</w:t>
                        </w:r>
                      </w:p>
                    </w:tc>
                  </w:tr>
                  <w:tr>
                    <w:trPr/>
                    <w:tc>
                      <w:tcPr>
                        <w:tcW w:w="1000" w:type="pct"/>
                        <w:tcBorders>
                          <w:top w:val="none" w:color="000000" w:sz="0"/>
                          <w:left w:val="none" w:color="000000" w:sz="0"/>
                          <w:bottom w:val="none" w:color="000000" w:sz="0"/>
                          <w:right w:val="none" w:color="000000" w:sz="0"/>
                        </w:tcBorders>
                        <w:tcMar/>
                        <w:vAlign w:val="top"/>
                      </w:tcPr>
                      <w:p>
                        <w:r>
                          <w:t xml:space="preserve">RM </w:t>
                        </w:r>
                      </w:p>
                    </w:tc>
                    <w:tc>
                      <w:tcPr>
                        <w:tcBorders>
                          <w:top w:val="none" w:color="000000" w:sz="0"/>
                          <w:left w:val="none" w:color="000000" w:sz="0"/>
                          <w:bottom w:val="none" w:color="000000" w:sz="0"/>
                          <w:right w:val="none" w:color="000000" w:sz="0"/>
                        </w:tcBorders>
                        <w:tcMar/>
                        <w:vAlign w:val="top"/>
                      </w:tcPr>
                      <w:p>
                        <w:r>
                          <w:t xml:space="preserve">Room</w:t>
                        </w:r>
                      </w:p>
                    </w:tc>
                  </w:tr>
                  <w:tr>
                    <w:trPr/>
                    <w:tc>
                      <w:tcPr>
                        <w:tcW w:w="1000" w:type="pct"/>
                        <w:tcBorders>
                          <w:top w:val="none" w:color="000000" w:sz="0"/>
                          <w:left w:val="none" w:color="000000" w:sz="0"/>
                          <w:bottom w:val="none" w:color="000000" w:sz="0"/>
                          <w:right w:val="none" w:color="000000" w:sz="0"/>
                        </w:tcBorders>
                        <w:tcMar/>
                        <w:vAlign w:val="top"/>
                      </w:tcPr>
                      <w:p>
                        <w:r>
                          <w:t xml:space="preserve">SHED </w:t>
                        </w:r>
                      </w:p>
                    </w:tc>
                    <w:tc>
                      <w:tcPr>
                        <w:tcBorders>
                          <w:top w:val="none" w:color="000000" w:sz="0"/>
                          <w:left w:val="none" w:color="000000" w:sz="0"/>
                          <w:bottom w:val="none" w:color="000000" w:sz="0"/>
                          <w:right w:val="none" w:color="000000" w:sz="0"/>
                        </w:tcBorders>
                        <w:tcMar/>
                        <w:vAlign w:val="top"/>
                      </w:tcPr>
                      <w:p>
                        <w:r>
                          <w:t xml:space="preserve">Shed</w:t>
                        </w:r>
                      </w:p>
                    </w:tc>
                  </w:tr>
                  <w:tr>
                    <w:trPr/>
                    <w:tc>
                      <w:tcPr>
                        <w:tcW w:w="1000" w:type="pct"/>
                        <w:tcBorders>
                          <w:top w:val="none" w:color="000000" w:sz="0"/>
                          <w:left w:val="none" w:color="000000" w:sz="0"/>
                          <w:bottom w:val="none" w:color="000000" w:sz="0"/>
                          <w:right w:val="none" w:color="000000" w:sz="0"/>
                        </w:tcBorders>
                        <w:tcMar/>
                        <w:vAlign w:val="top"/>
                      </w:tcPr>
                      <w:p>
                        <w:r>
                          <w:t xml:space="preserve">SHOP </w:t>
                        </w:r>
                      </w:p>
                    </w:tc>
                    <w:tc>
                      <w:tcPr>
                        <w:tcBorders>
                          <w:top w:val="none" w:color="000000" w:sz="0"/>
                          <w:left w:val="none" w:color="000000" w:sz="0"/>
                          <w:bottom w:val="none" w:color="000000" w:sz="0"/>
                          <w:right w:val="none" w:color="000000" w:sz="0"/>
                        </w:tcBorders>
                        <w:tcMar/>
                        <w:vAlign w:val="top"/>
                      </w:tcPr>
                      <w:p>
                        <w:r>
                          <w:t xml:space="preserve">Shop</w:t>
                        </w:r>
                      </w:p>
                    </w:tc>
                  </w:tr>
                  <w:tr>
                    <w:trPr/>
                    <w:tc>
                      <w:tcPr>
                        <w:tcW w:w="1000" w:type="pct"/>
                        <w:tcBorders>
                          <w:top w:val="none" w:color="000000" w:sz="0"/>
                          <w:left w:val="none" w:color="000000" w:sz="0"/>
                          <w:bottom w:val="none" w:color="000000" w:sz="0"/>
                          <w:right w:val="none" w:color="000000" w:sz="0"/>
                        </w:tcBorders>
                        <w:tcMar/>
                        <w:vAlign w:val="top"/>
                      </w:tcPr>
                      <w:p>
                        <w:r>
                          <w:t xml:space="preserve">SITE </w:t>
                        </w:r>
                      </w:p>
                    </w:tc>
                    <w:tc>
                      <w:tcPr>
                        <w:tcBorders>
                          <w:top w:val="none" w:color="000000" w:sz="0"/>
                          <w:left w:val="none" w:color="000000" w:sz="0"/>
                          <w:bottom w:val="none" w:color="000000" w:sz="0"/>
                          <w:right w:val="none" w:color="000000" w:sz="0"/>
                        </w:tcBorders>
                        <w:tcMar/>
                        <w:vAlign w:val="top"/>
                      </w:tcPr>
                      <w:p>
                        <w:r>
                          <w:t xml:space="preserve">Site</w:t>
                        </w:r>
                      </w:p>
                    </w:tc>
                  </w:tr>
                  <w:tr>
                    <w:trPr/>
                    <w:tc>
                      <w:tcPr>
                        <w:tcW w:w="1000" w:type="pct"/>
                        <w:tcBorders>
                          <w:top w:val="none" w:color="000000" w:sz="0"/>
                          <w:left w:val="none" w:color="000000" w:sz="0"/>
                          <w:bottom w:val="none" w:color="000000" w:sz="0"/>
                          <w:right w:val="none" w:color="000000" w:sz="0"/>
                        </w:tcBorders>
                        <w:tcMar/>
                        <w:vAlign w:val="top"/>
                      </w:tcPr>
                      <w:p>
                        <w:r>
                          <w:t xml:space="preserve">SL </w:t>
                        </w:r>
                      </w:p>
                    </w:tc>
                    <w:tc>
                      <w:tcPr>
                        <w:tcBorders>
                          <w:top w:val="none" w:color="000000" w:sz="0"/>
                          <w:left w:val="none" w:color="000000" w:sz="0"/>
                          <w:bottom w:val="none" w:color="000000" w:sz="0"/>
                          <w:right w:val="none" w:color="000000" w:sz="0"/>
                        </w:tcBorders>
                        <w:tcMar/>
                        <w:vAlign w:val="top"/>
                      </w:tcPr>
                      <w:p>
                        <w:r>
                          <w:t xml:space="preserve">Stall</w:t>
                        </w:r>
                      </w:p>
                    </w:tc>
                  </w:tr>
                  <w:tr>
                    <w:trPr/>
                    <w:tc>
                      <w:tcPr>
                        <w:tcW w:w="1000" w:type="pct"/>
                        <w:tcBorders>
                          <w:top w:val="none" w:color="000000" w:sz="0"/>
                          <w:left w:val="none" w:color="000000" w:sz="0"/>
                          <w:bottom w:val="none" w:color="000000" w:sz="0"/>
                          <w:right w:val="none" w:color="000000" w:sz="0"/>
                        </w:tcBorders>
                        <w:tcMar/>
                        <w:vAlign w:val="top"/>
                      </w:tcPr>
                      <w:p>
                        <w:r>
                          <w:t xml:space="preserve">STU </w:t>
                        </w:r>
                      </w:p>
                    </w:tc>
                    <w:tc>
                      <w:tcPr>
                        <w:tcBorders>
                          <w:top w:val="none" w:color="000000" w:sz="0"/>
                          <w:left w:val="none" w:color="000000" w:sz="0"/>
                          <w:bottom w:val="none" w:color="000000" w:sz="0"/>
                          <w:right w:val="none" w:color="000000" w:sz="0"/>
                        </w:tcBorders>
                        <w:tcMar/>
                        <w:vAlign w:val="top"/>
                      </w:tcPr>
                      <w:p>
                        <w:r>
                          <w:t xml:space="preserve">Studio</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Suite</w:t>
                        </w:r>
                      </w:p>
                    </w:tc>
                  </w:tr>
                  <w:tr>
                    <w:trPr/>
                    <w:tc>
                      <w:tcPr>
                        <w:tcW w:w="1000" w:type="pct"/>
                        <w:tcBorders>
                          <w:top w:val="none" w:color="000000" w:sz="0"/>
                          <w:left w:val="none" w:color="000000" w:sz="0"/>
                          <w:bottom w:val="none" w:color="000000" w:sz="0"/>
                          <w:right w:val="none" w:color="000000" w:sz="0"/>
                        </w:tcBorders>
                        <w:tcMar/>
                        <w:vAlign w:val="top"/>
                      </w:tcPr>
                      <w:p>
                        <w:r>
                          <w:t xml:space="preserve">TNHS </w:t>
                        </w:r>
                      </w:p>
                    </w:tc>
                    <w:tc>
                      <w:tcPr>
                        <w:tcBorders>
                          <w:top w:val="none" w:color="000000" w:sz="0"/>
                          <w:left w:val="none" w:color="000000" w:sz="0"/>
                          <w:bottom w:val="none" w:color="000000" w:sz="0"/>
                          <w:right w:val="none" w:color="000000" w:sz="0"/>
                        </w:tcBorders>
                        <w:tcMar/>
                        <w:vAlign w:val="top"/>
                      </w:tcPr>
                      <w:p>
                        <w:r>
                          <w:t xml:space="preserve">Townhouse</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Unit</w:t>
                        </w:r>
                      </w:p>
                    </w:tc>
                  </w:tr>
                  <w:tr>
                    <w:trPr/>
                    <w:tc>
                      <w:tcPr>
                        <w:tcW w:w="1000" w:type="pct"/>
                        <w:tcBorders>
                          <w:top w:val="none" w:color="000000" w:sz="0"/>
                          <w:left w:val="none" w:color="000000" w:sz="0"/>
                          <w:bottom w:val="none" w:color="000000" w:sz="0"/>
                          <w:right w:val="none" w:color="000000" w:sz="0"/>
                        </w:tcBorders>
                        <w:tcMar/>
                        <w:vAlign w:val="top"/>
                      </w:tcPr>
                      <w:p>
                        <w:r>
                          <w:t xml:space="preserve">VLLA </w:t>
                        </w:r>
                      </w:p>
                    </w:tc>
                    <w:tc>
                      <w:tcPr>
                        <w:tcBorders>
                          <w:top w:val="none" w:color="000000" w:sz="0"/>
                          <w:left w:val="none" w:color="000000" w:sz="0"/>
                          <w:bottom w:val="none" w:color="000000" w:sz="0"/>
                          <w:right w:val="none" w:color="000000" w:sz="0"/>
                        </w:tcBorders>
                        <w:tcMar/>
                        <w:vAlign w:val="top"/>
                      </w:tcPr>
                      <w:p>
                        <w:r>
                          <w:t xml:space="preserve">Villa</w:t>
                        </w:r>
                      </w:p>
                    </w:tc>
                  </w:tr>
                  <w:tr>
                    <w:trPr/>
                    <w:tc>
                      <w:tcPr>
                        <w:tcW w:w="1000" w:type="pct"/>
                        <w:tcBorders>
                          <w:top w:val="none" w:color="000000" w:sz="0"/>
                          <w:left w:val="none" w:color="000000" w:sz="0"/>
                          <w:bottom w:val="none" w:color="000000" w:sz="0"/>
                          <w:right w:val="none" w:color="000000" w:sz="0"/>
                        </w:tcBorders>
                        <w:tcMar/>
                        <w:vAlign w:val="top"/>
                      </w:tcPr>
                      <w:p>
                        <w:r>
                          <w:t xml:space="preserve">WARD </w:t>
                        </w:r>
                      </w:p>
                    </w:tc>
                    <w:tc>
                      <w:tcPr>
                        <w:tcBorders>
                          <w:top w:val="none" w:color="000000" w:sz="0"/>
                          <w:left w:val="none" w:color="000000" w:sz="0"/>
                          <w:bottom w:val="none" w:color="000000" w:sz="0"/>
                          <w:right w:val="none" w:color="000000" w:sz="0"/>
                        </w:tcBorders>
                        <w:tcMar/>
                        <w:vAlign w:val="top"/>
                      </w:tcPr>
                      <w:p>
                        <w:r>
                          <w:t xml:space="preserve">Ward</w:t>
                        </w:r>
                      </w:p>
                    </w:tc>
                  </w:tr>
                  <w:tr>
                    <w:trPr/>
                    <w:tc>
                      <w:tcPr>
                        <w:tcW w:w="1000" w:type="pct"/>
                        <w:tcBorders>
                          <w:top w:val="none" w:color="000000" w:sz="0"/>
                          <w:left w:val="none" w:color="000000" w:sz="0"/>
                          <w:bottom w:val="none" w:color="000000" w:sz="0"/>
                          <w:right w:val="none" w:color="000000" w:sz="0"/>
                        </w:tcBorders>
                        <w:tcMar/>
                        <w:vAlign w:val="top"/>
                      </w:tcPr>
                      <w:p>
                        <w:r>
                          <w:t xml:space="preserve">WE </w:t>
                        </w:r>
                      </w:p>
                    </w:tc>
                    <w:tc>
                      <w:tcPr>
                        <w:tcBorders>
                          <w:top w:val="none" w:color="000000" w:sz="0"/>
                          <w:left w:val="none" w:color="000000" w:sz="0"/>
                          <w:bottom w:val="none" w:color="000000" w:sz="0"/>
                          <w:right w:val="none" w:color="000000" w:sz="0"/>
                        </w:tcBorders>
                        <w:tcMar/>
                        <w:vAlign w:val="top"/>
                      </w:tcPr>
                      <w:p>
                        <w:r>
                          <w:t xml:space="preserve">Warehouse</w:t>
                        </w:r>
                      </w:p>
                    </w:tc>
                  </w:tr>
                </w:tbl>
                <w:p/>
              </w:tc>
            </w:tr>
            <w:tr>
              <w:trPr/>
              <w:tc>
                <w:tcPr>
                  <w:tcMar>
                    <w:right w:w="29" w:type="dxa"/>
                  </w:tcMar>
                  <w:vAlign w:val="top"/>
                </w:tcPr>
                <w:p>
                  <w:pPr>
                    <w:keepNext/>
                    <w:jc w:val="center"/>
                  </w:pPr>
                  <w:r>
                    <w:t xml:space="preserve">-</w:t>
                  </w:r>
                </w:p>
              </w:tc>
              <w:tc>
                <w:tcPr>
                  <w:tcMar/>
                  <w:vAlign w:val="top"/>
                </w:tcPr>
                <w:p>
                  <w:hyperlink w:history="true" r:id="R7baf569c67bc4340">
                    <w:r>
                      <w:rPr>
                        <w:rStyle w:val="Hyperlink"/>
                      </w:rPr>
                      <w:t xml:space="preserve">Building/property name (person)</w:t>
                    </w:r>
                  </w:hyperlink>
                </w:p>
              </w:tc>
              <w:tc>
                <w:tcPr>
                  <w:vAlign w:val="top"/>
                </w:tcPr>
                <w:p>
                  <w:r>
                    <w:t xml:space="preserve">270028</w:t>
                  </w:r>
                </w:p>
              </w:tc>
              <w:tc>
                <w:tcPr>
                  <w:vAlign w:val="top"/>
                </w:tcPr>
                <w:p>
                  <w:r>
                    <w:t xml:space="preserve">String
[30]</w:t>
                  </w:r>
                </w:p>
              </w:tc>
              <w:tc>
                <w:tcPr>
                  <w:vAlign w:val="top"/>
                </w:tcPr>
                <w:p>
                  <w:r>
                    <w:t xml:space="preserve">X[X(29)]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4338b64cf034d32">
                    <w:r>
                      <w:rPr>
                        <w:rStyle w:val="Hyperlink"/>
                      </w:rPr>
                      <w:t xml:space="preserve">Address—country identifier (person)</w:t>
                    </w:r>
                  </w:hyperlink>
                </w:p>
              </w:tc>
              <w:tc>
                <w:tcPr>
                  <w:vAlign w:val="top"/>
                </w:tcPr>
                <w:p>
                  <w:r>
                    <w:t xml:space="preserve">288091</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5e193d2ba2504f95">
                    <w:r>
                      <w:rPr>
                        <w:rStyle w:val="Hyperlink"/>
                      </w:rPr>
                      <w:t xml:space="preserve">Electronic communication address (person)</w:t>
                    </w:r>
                  </w:hyperlink>
                </w:p>
              </w:tc>
              <w:tc>
                <w:tcPr>
                  <w:vAlign w:val="top"/>
                </w:tcPr>
                <w:p>
                  <w:r>
                    <w:t xml:space="preserve">287469</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ea0ae46bc5ec4d67">
                    <w:r>
                      <w:rPr>
                        <w:rStyle w:val="Hyperlink"/>
                      </w:rPr>
                      <w:t xml:space="preserve">Electronic communication medium (person)</w:t>
                    </w:r>
                  </w:hyperlink>
                </w:p>
              </w:tc>
              <w:tc>
                <w:tcPr>
                  <w:vAlign w:val="top"/>
                </w:tcPr>
                <w:p>
                  <w:r>
                    <w:t xml:space="preserve">287519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Telephone (excluding mobile telephone)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Mobile (cellular) 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Facsimile machine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Pager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e-mail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URL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a79c150003954a15">
                    <w:r>
                      <w:rPr>
                        <w:rStyle w:val="Hyperlink"/>
                      </w:rPr>
                      <w:t xml:space="preserve">Electronic communication usage code (person)</w:t>
                    </w:r>
                  </w:hyperlink>
                </w:p>
              </w:tc>
              <w:tc>
                <w:tcPr>
                  <w:vAlign w:val="top"/>
                </w:tcPr>
                <w:p>
                  <w:r>
                    <w:t xml:space="preserve">287579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Business use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Personal use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business and personal use</w:t>
                        </w:r>
                      </w:p>
                    </w:tc>
                  </w:tr>
                </w:tbl>
                <w:p/>
              </w:tc>
            </w:tr>
            <w:tr>
              <w:trPr/>
              <w:tc>
                <w:tcPr>
                  <w:tcMar>
                    <w:right w:w="29" w:type="dxa"/>
                  </w:tcMar>
                  <w:vAlign w:val="top"/>
                </w:tcPr>
                <w:p>
                  <w:pPr>
                    <w:keepNext/>
                    <w:jc w:val="center"/>
                  </w:pPr>
                  <w:r>
                    <w:t xml:space="preserve">-</w:t>
                  </w:r>
                </w:p>
              </w:tc>
              <w:tc>
                <w:tcPr>
                  <w:tcMar/>
                  <w:vAlign w:val="top"/>
                </w:tcPr>
                <w:p>
                  <w:hyperlink w:history="true" r:id="Rccf93c6127344e91">
                    <w:r>
                      <w:rPr>
                        <w:rStyle w:val="Hyperlink"/>
                      </w:rPr>
                      <w:t xml:space="preserve">Floor/level number (person)</w:t>
                    </w:r>
                  </w:hyperlink>
                </w:p>
              </w:tc>
              <w:tc>
                <w:tcPr>
                  <w:vAlign w:val="top"/>
                </w:tcPr>
                <w:p>
                  <w:r>
                    <w:t xml:space="preserve">270029</w:t>
                  </w:r>
                </w:p>
              </w:tc>
              <w:tc>
                <w:tcPr>
                  <w:vAlign w:val="top"/>
                </w:tcPr>
                <w:p>
                  <w:r>
                    <w:t xml:space="preserve">String
[4]</w:t>
                  </w:r>
                </w:p>
              </w:tc>
              <w:tc>
                <w:tcPr>
                  <w:vAlign w:val="top"/>
                </w:tcPr>
                <w:p>
                  <w:r>
                    <w:t xml:space="preserve">[NNNA]</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08e59353b864b46">
                    <w:r>
                      <w:rPr>
                        <w:rStyle w:val="Hyperlink"/>
                      </w:rPr>
                      <w:t xml:space="preserve">Floor/level type (person)</w:t>
                    </w:r>
                  </w:hyperlink>
                </w:p>
              </w:tc>
              <w:tc>
                <w:tcPr>
                  <w:vAlign w:val="top"/>
                </w:tcPr>
                <w:p>
                  <w:r>
                    <w:t xml:space="preserve">270024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Basement</w:t>
                        </w:r>
                      </w:p>
                    </w:tc>
                  </w:tr>
                  <w:tr>
                    <w:trPr/>
                    <w:tc>
                      <w:tcPr>
                        <w:tcW w:w="1000" w:type="pct"/>
                        <w:tcBorders>
                          <w:top w:val="none" w:color="000000" w:sz="0"/>
                          <w:left w:val="none" w:color="000000" w:sz="0"/>
                          <w:bottom w:val="none" w:color="000000" w:sz="0"/>
                          <w:right w:val="none" w:color="000000" w:sz="0"/>
                        </w:tcBorders>
                        <w:tcMar/>
                        <w:vAlign w:val="top"/>
                      </w:tcPr>
                      <w:p>
                        <w:r>
                          <w:t xml:space="preserve">FL </w:t>
                        </w:r>
                      </w:p>
                    </w:tc>
                    <w:tc>
                      <w:tcPr>
                        <w:tcBorders>
                          <w:top w:val="none" w:color="000000" w:sz="0"/>
                          <w:left w:val="none" w:color="000000" w:sz="0"/>
                          <w:bottom w:val="none" w:color="000000" w:sz="0"/>
                          <w:right w:val="none" w:color="000000" w:sz="0"/>
                        </w:tcBorders>
                        <w:tcMar/>
                        <w:vAlign w:val="top"/>
                      </w:tcPr>
                      <w:p>
                        <w:r>
                          <w:t xml:space="preserve">Floor</w:t>
                        </w:r>
                      </w:p>
                    </w:tc>
                  </w:tr>
                  <w:tr>
                    <w:trPr/>
                    <w:tc>
                      <w:tcPr>
                        <w:tcW w:w="1000" w:type="pct"/>
                        <w:tcBorders>
                          <w:top w:val="none" w:color="000000" w:sz="0"/>
                          <w:left w:val="none" w:color="000000" w:sz="0"/>
                          <w:bottom w:val="none" w:color="000000" w:sz="0"/>
                          <w:right w:val="none" w:color="000000" w:sz="0"/>
                        </w:tcBorders>
                        <w:tcMar/>
                        <w:vAlign w:val="top"/>
                      </w:tcPr>
                      <w:p>
                        <w:r>
                          <w:t xml:space="preserve">G </w:t>
                        </w:r>
                      </w:p>
                    </w:tc>
                    <w:tc>
                      <w:tcPr>
                        <w:tcBorders>
                          <w:top w:val="none" w:color="000000" w:sz="0"/>
                          <w:left w:val="none" w:color="000000" w:sz="0"/>
                          <w:bottom w:val="none" w:color="000000" w:sz="0"/>
                          <w:right w:val="none" w:color="000000" w:sz="0"/>
                        </w:tcBorders>
                        <w:tcMar/>
                        <w:vAlign w:val="top"/>
                      </w:tcPr>
                      <w:p>
                        <w:r>
                          <w:t xml:space="preserve">Ground</w:t>
                        </w:r>
                      </w:p>
                    </w:tc>
                  </w:tr>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Level</w:t>
                        </w:r>
                      </w:p>
                    </w:tc>
                  </w:tr>
                  <w:tr>
                    <w:trPr/>
                    <w:tc>
                      <w:tcPr>
                        <w:tcW w:w="1000" w:type="pct"/>
                        <w:tcBorders>
                          <w:top w:val="none" w:color="000000" w:sz="0"/>
                          <w:left w:val="none" w:color="000000" w:sz="0"/>
                          <w:bottom w:val="none" w:color="000000" w:sz="0"/>
                          <w:right w:val="none" w:color="000000" w:sz="0"/>
                        </w:tcBorders>
                        <w:tcMar/>
                        <w:vAlign w:val="top"/>
                      </w:tcPr>
                      <w:p>
                        <w:r>
                          <w:t xml:space="preserve">LG </w:t>
                        </w:r>
                      </w:p>
                    </w:tc>
                    <w:tc>
                      <w:tcPr>
                        <w:tcBorders>
                          <w:top w:val="none" w:color="000000" w:sz="0"/>
                          <w:left w:val="none" w:color="000000" w:sz="0"/>
                          <w:bottom w:val="none" w:color="000000" w:sz="0"/>
                          <w:right w:val="none" w:color="000000" w:sz="0"/>
                        </w:tcBorders>
                        <w:tcMar/>
                        <w:vAlign w:val="top"/>
                      </w:tcPr>
                      <w:p>
                        <w:r>
                          <w:t xml:space="preserve">Lower Ground</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Mezzanine</w:t>
                        </w:r>
                      </w:p>
                    </w:tc>
                  </w:tr>
                  <w:tr>
                    <w:trPr/>
                    <w:tc>
                      <w:tcPr>
                        <w:tcW w:w="1000" w:type="pct"/>
                        <w:tcBorders>
                          <w:top w:val="none" w:color="000000" w:sz="0"/>
                          <w:left w:val="none" w:color="000000" w:sz="0"/>
                          <w:bottom w:val="none" w:color="000000" w:sz="0"/>
                          <w:right w:val="none" w:color="000000" w:sz="0"/>
                        </w:tcBorders>
                        <w:tcMar/>
                        <w:vAlign w:val="top"/>
                      </w:tcPr>
                      <w:p>
                        <w:r>
                          <w:t xml:space="preserve">UG </w:t>
                        </w:r>
                      </w:p>
                    </w:tc>
                    <w:tc>
                      <w:tcPr>
                        <w:tcBorders>
                          <w:top w:val="none" w:color="000000" w:sz="0"/>
                          <w:left w:val="none" w:color="000000" w:sz="0"/>
                          <w:bottom w:val="none" w:color="000000" w:sz="0"/>
                          <w:right w:val="none" w:color="000000" w:sz="0"/>
                        </w:tcBorders>
                        <w:tcMar/>
                        <w:vAlign w:val="top"/>
                      </w:tcPr>
                      <w:p>
                        <w:r>
                          <w:t xml:space="preserve">Upper Ground</w:t>
                        </w:r>
                      </w:p>
                    </w:tc>
                  </w:tr>
                </w:tbl>
                <w:p/>
              </w:tc>
            </w:tr>
            <w:tr>
              <w:trPr/>
              <w:tc>
                <w:tcPr>
                  <w:tcMar>
                    <w:right w:w="29" w:type="dxa"/>
                  </w:tcMar>
                  <w:vAlign w:val="top"/>
                </w:tcPr>
                <w:p>
                  <w:pPr>
                    <w:keepNext/>
                    <w:jc w:val="center"/>
                  </w:pPr>
                  <w:r>
                    <w:t xml:space="preserve">-</w:t>
                  </w:r>
                </w:p>
              </w:tc>
              <w:tc>
                <w:tcPr>
                  <w:tcMar/>
                  <w:vAlign w:val="top"/>
                </w:tcPr>
                <w:p>
                  <w:hyperlink w:history="true" r:id="R75b1149c1341441f">
                    <w:r>
                      <w:rPr>
                        <w:rStyle w:val="Hyperlink"/>
                      </w:rPr>
                      <w:t xml:space="preserve">House/property number (person)</w:t>
                    </w:r>
                  </w:hyperlink>
                </w:p>
              </w:tc>
              <w:tc>
                <w:tcPr>
                  <w:vAlign w:val="top"/>
                </w:tcPr>
                <w:p>
                  <w:r>
                    <w:t xml:space="preserve">270030</w:t>
                  </w:r>
                </w:p>
              </w:tc>
              <w:tc>
                <w:tcPr>
                  <w:vAlign w:val="top"/>
                </w:tcPr>
                <w:p>
                  <w:r>
                    <w:t xml:space="preserve">String
[12]</w:t>
                  </w:r>
                </w:p>
              </w:tc>
              <w:tc>
                <w:tcPr>
                  <w:vAlign w:val="top"/>
                </w:tcPr>
                <w:p>
                  <w:r>
                    <w:t xml:space="preserve">X[X(11)]</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1826edcaf62a4355">
                    <w:r>
                      <w:rPr>
                        <w:rStyle w:val="Hyperlink"/>
                      </w:rPr>
                      <w:t xml:space="preserve">Postcode—international (person)</w:t>
                    </w:r>
                  </w:hyperlink>
                </w:p>
              </w:tc>
              <w:tc>
                <w:tcPr>
                  <w:vAlign w:val="top"/>
                </w:tcPr>
                <w:p>
                  <w:r>
                    <w:t xml:space="preserve">288985</w:t>
                  </w:r>
                </w:p>
              </w:tc>
              <w:tc>
                <w:tcPr>
                  <w:vAlign w:val="top"/>
                </w:tcPr>
                <w:p>
                  <w:r>
                    <w:t xml:space="preserve">String
[10]</w:t>
                  </w:r>
                </w:p>
              </w:tc>
              <w:tc>
                <w:tcPr>
                  <w:vAlign w:val="top"/>
                </w:tcPr>
                <w:p>
                  <w:r>
                    <w:t xml:space="preserve">X[X(9)]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a51da6b9613c46d1">
                    <w:r>
                      <w:rPr>
                        <w:rStyle w:val="Hyperlink"/>
                      </w:rPr>
                      <w:t xml:space="preserve">Lot/section number (person)</w:t>
                    </w:r>
                  </w:hyperlink>
                </w:p>
              </w:tc>
              <w:tc>
                <w:tcPr>
                  <w:vAlign w:val="top"/>
                </w:tcPr>
                <w:p>
                  <w:r>
                    <w:t xml:space="preserve">270031</w:t>
                  </w:r>
                </w:p>
              </w:tc>
              <w:tc>
                <w:tcPr>
                  <w:vAlign w:val="top"/>
                </w:tcPr>
                <w:p>
                  <w:r>
                    <w:t xml:space="preserve">String
[15]</w:t>
                  </w:r>
                </w:p>
              </w:tc>
              <w:tc>
                <w:tcPr>
                  <w:vAlign w:val="top"/>
                </w:tcPr>
                <w:p>
                  <w:r>
                    <w:t xml:space="preserve">N[X(14)]</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57248613a0f40e1">
                    <w:r>
                      <w:rPr>
                        <w:rStyle w:val="Hyperlink"/>
                      </w:rPr>
                      <w:t xml:space="preserve">Non-Australian state/province (person)</w:t>
                    </w:r>
                  </w:hyperlink>
                </w:p>
              </w:tc>
              <w:tc>
                <w:tcPr>
                  <w:vAlign w:val="top"/>
                </w:tcPr>
                <w:p>
                  <w:r>
                    <w:t xml:space="preserve">288648</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fe256f76b0864748">
                    <w:r>
                      <w:rPr>
                        <w:rStyle w:val="Hyperlink"/>
                      </w:rPr>
                      <w:t xml:space="preserve">Postal delivery point identifier (person)</w:t>
                    </w:r>
                  </w:hyperlink>
                </w:p>
              </w:tc>
              <w:tc>
                <w:tcPr>
                  <w:vAlign w:val="top"/>
                </w:tcPr>
                <w:p>
                  <w:r>
                    <w:t xml:space="preserve">287220</w:t>
                  </w:r>
                </w:p>
              </w:tc>
              <w:tc>
                <w:tcPr>
                  <w:vAlign w:val="top"/>
                </w:tcPr>
                <w:p>
                  <w:r>
                    <w:t xml:space="preserve">Number
[8]</w:t>
                  </w:r>
                </w:p>
              </w:tc>
              <w:tc>
                <w:tcPr>
                  <w:vAlign w:val="top"/>
                </w:tcPr>
                <w:p>
                  <w:r>
                    <w:t xml:space="preserve">{N(8)}</w:t>
                  </w:r>
                  <w:r>
                    <w:br/>
                  </w:r>
                  <w:r>
                    <w:t xml:space="preserve">A combination of valid numeric characters that identify Postal Delivery Point Identifier (PDPID) Code or blank.</w:t>
                  </w:r>
                </w:p>
              </w:tc>
            </w:tr>
            <w:tr>
              <w:trPr/>
              <w:tc>
                <w:tcPr>
                  <w:tcMar>
                    <w:right w:w="29" w:type="dxa"/>
                  </w:tcMar>
                  <w:vAlign w:val="top"/>
                </w:tcPr>
                <w:p>
                  <w:pPr>
                    <w:keepNext/>
                    <w:jc w:val="center"/>
                  </w:pPr>
                  <w:r>
                    <w:t xml:space="preserve">-</w:t>
                  </w:r>
                </w:p>
              </w:tc>
              <w:tc>
                <w:tcPr>
                  <w:tcMar/>
                  <w:vAlign w:val="top"/>
                </w:tcPr>
                <w:p>
                  <w:hyperlink w:history="true" r:id="R41761f7c8f014a42">
                    <w:r>
                      <w:rPr>
                        <w:rStyle w:val="Hyperlink"/>
                      </w:rPr>
                      <w:t xml:space="preserve">Street name (person)</w:t>
                    </w:r>
                  </w:hyperlink>
                </w:p>
              </w:tc>
              <w:tc>
                <w:tcPr>
                  <w:vAlign w:val="top"/>
                </w:tcPr>
                <w:p>
                  <w:r>
                    <w:t xml:space="preserve">270019</w:t>
                  </w:r>
                </w:p>
              </w:tc>
              <w:tc>
                <w:tcPr>
                  <w:vAlign w:val="top"/>
                </w:tcPr>
                <w:p>
                  <w:r>
                    <w:t xml:space="preserve">String
[30]</w:t>
                  </w:r>
                </w:p>
              </w:tc>
              <w:tc>
                <w:tcPr>
                  <w:vAlign w:val="top"/>
                </w:tcPr>
                <w:p>
                  <w:r>
                    <w:t xml:space="preserve">A[A(29)]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21b48310b63c4c52">
                    <w:r>
                      <w:rPr>
                        <w:rStyle w:val="Hyperlink"/>
                      </w:rPr>
                      <w:t xml:space="preserve">Street suffix code (person)</w:t>
                    </w:r>
                  </w:hyperlink>
                </w:p>
              </w:tc>
              <w:tc>
                <w:tcPr>
                  <w:vAlign w:val="top"/>
                </w:tcPr>
                <w:p>
                  <w:r>
                    <w:t xml:space="preserve">270022</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CN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E </w:t>
                        </w:r>
                      </w:p>
                    </w:tc>
                    <w:tc>
                      <w:tcPr>
                        <w:tcBorders>
                          <w:top w:val="none" w:color="000000" w:sz="0"/>
                          <w:left w:val="none" w:color="000000" w:sz="0"/>
                          <w:bottom w:val="none" w:color="000000" w:sz="0"/>
                          <w:right w:val="none" w:color="000000" w:sz="0"/>
                        </w:tcBorders>
                        <w:tcMar/>
                        <w:vAlign w:val="top"/>
                      </w:tcPr>
                      <w:p>
                        <w:r>
                          <w:t xml:space="preserve">East</w:t>
                        </w:r>
                      </w:p>
                    </w:tc>
                  </w:tr>
                  <w:tr>
                    <w:trPr/>
                    <w:tc>
                      <w:tcPr>
                        <w:tcW w:w="1000" w:type="pct"/>
                        <w:tcBorders>
                          <w:top w:val="none" w:color="000000" w:sz="0"/>
                          <w:left w:val="none" w:color="000000" w:sz="0"/>
                          <w:bottom w:val="none" w:color="000000" w:sz="0"/>
                          <w:right w:val="none" w:color="000000" w:sz="0"/>
                        </w:tcBorders>
                        <w:tcMar/>
                        <w:vAlign w:val="top"/>
                      </w:tcPr>
                      <w:p>
                        <w:r>
                          <w:t xml:space="preserve">EX </w:t>
                        </w:r>
                      </w:p>
                    </w:tc>
                    <w:tc>
                      <w:tcPr>
                        <w:tcBorders>
                          <w:top w:val="none" w:color="000000" w:sz="0"/>
                          <w:left w:val="none" w:color="000000" w:sz="0"/>
                          <w:bottom w:val="none" w:color="000000" w:sz="0"/>
                          <w:right w:val="none" w:color="000000" w:sz="0"/>
                        </w:tcBorders>
                        <w:tcMar/>
                        <w:vAlign w:val="top"/>
                      </w:tcPr>
                      <w:p>
                        <w:r>
                          <w:t xml:space="preserve">Extension</w:t>
                        </w:r>
                      </w:p>
                    </w:tc>
                  </w:tr>
                  <w:tr>
                    <w:trPr/>
                    <w:tc>
                      <w:tcPr>
                        <w:tcW w:w="1000" w:type="pct"/>
                        <w:tcBorders>
                          <w:top w:val="none" w:color="000000" w:sz="0"/>
                          <w:left w:val="none" w:color="000000" w:sz="0"/>
                          <w:bottom w:val="none" w:color="000000" w:sz="0"/>
                          <w:right w:val="none" w:color="000000" w:sz="0"/>
                        </w:tcBorders>
                        <w:tcMar/>
                        <w:vAlign w:val="top"/>
                      </w:tcPr>
                      <w:p>
                        <w:r>
                          <w:t xml:space="preserve">LR </w:t>
                        </w:r>
                      </w:p>
                    </w:tc>
                    <w:tc>
                      <w:tcPr>
                        <w:tcBorders>
                          <w:top w:val="none" w:color="000000" w:sz="0"/>
                          <w:left w:val="none" w:color="000000" w:sz="0"/>
                          <w:bottom w:val="none" w:color="000000" w:sz="0"/>
                          <w:right w:val="none" w:color="000000" w:sz="0"/>
                        </w:tcBorders>
                        <w:tcMar/>
                        <w:vAlign w:val="top"/>
                      </w:tcPr>
                      <w:p>
                        <w:r>
                          <w:t xml:space="preserve">Lower</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North</w:t>
                        </w:r>
                      </w:p>
                    </w:tc>
                  </w:tr>
                  <w:tr>
                    <w:trPr/>
                    <w:tc>
                      <w:tcPr>
                        <w:tcW w:w="1000" w:type="pct"/>
                        <w:tcBorders>
                          <w:top w:val="none" w:color="000000" w:sz="0"/>
                          <w:left w:val="none" w:color="000000" w:sz="0"/>
                          <w:bottom w:val="none" w:color="000000" w:sz="0"/>
                          <w:right w:val="none" w:color="000000" w:sz="0"/>
                        </w:tcBorders>
                        <w:tcMar/>
                        <w:vAlign w:val="top"/>
                      </w:tcPr>
                      <w:p>
                        <w:r>
                          <w:t xml:space="preserve">NE </w:t>
                        </w:r>
                      </w:p>
                    </w:tc>
                    <w:tc>
                      <w:tcPr>
                        <w:tcBorders>
                          <w:top w:val="none" w:color="000000" w:sz="0"/>
                          <w:left w:val="none" w:color="000000" w:sz="0"/>
                          <w:bottom w:val="none" w:color="000000" w:sz="0"/>
                          <w:right w:val="none" w:color="000000" w:sz="0"/>
                        </w:tcBorders>
                        <w:tcMar/>
                        <w:vAlign w:val="top"/>
                      </w:tcPr>
                      <w:p>
                        <w:r>
                          <w:t xml:space="preserve">North East</w:t>
                        </w:r>
                      </w:p>
                    </w:tc>
                  </w:tr>
                  <w:tr>
                    <w:trPr/>
                    <w:tc>
                      <w:tcPr>
                        <w:tcW w:w="1000" w:type="pct"/>
                        <w:tcBorders>
                          <w:top w:val="none" w:color="000000" w:sz="0"/>
                          <w:left w:val="none" w:color="000000" w:sz="0"/>
                          <w:bottom w:val="none" w:color="000000" w:sz="0"/>
                          <w:right w:val="none" w:color="000000" w:sz="0"/>
                        </w:tcBorders>
                        <w:tcMar/>
                        <w:vAlign w:val="top"/>
                      </w:tcPr>
                      <w:p>
                        <w:r>
                          <w:t xml:space="preserve">NW </w:t>
                        </w:r>
                      </w:p>
                    </w:tc>
                    <w:tc>
                      <w:tcPr>
                        <w:tcBorders>
                          <w:top w:val="none" w:color="000000" w:sz="0"/>
                          <w:left w:val="none" w:color="000000" w:sz="0"/>
                          <w:bottom w:val="none" w:color="000000" w:sz="0"/>
                          <w:right w:val="none" w:color="000000" w:sz="0"/>
                        </w:tcBorders>
                        <w:tcMar/>
                        <w:vAlign w:val="top"/>
                      </w:tcPr>
                      <w:p>
                        <w:r>
                          <w:t xml:space="preserve">North West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South</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South East</w:t>
                        </w:r>
                      </w:p>
                    </w:tc>
                  </w:tr>
                  <w:tr>
                    <w:trPr/>
                    <w:tc>
                      <w:tcPr>
                        <w:tcW w:w="1000" w:type="pct"/>
                        <w:tcBorders>
                          <w:top w:val="none" w:color="000000" w:sz="0"/>
                          <w:left w:val="none" w:color="000000" w:sz="0"/>
                          <w:bottom w:val="none" w:color="000000" w:sz="0"/>
                          <w:right w:val="none" w:color="000000" w:sz="0"/>
                        </w:tcBorders>
                        <w:tcMar/>
                        <w:vAlign w:val="top"/>
                      </w:tcPr>
                      <w:p>
                        <w:r>
                          <w:t xml:space="preserve">SW </w:t>
                        </w:r>
                      </w:p>
                    </w:tc>
                    <w:tc>
                      <w:tcPr>
                        <w:tcBorders>
                          <w:top w:val="none" w:color="000000" w:sz="0"/>
                          <w:left w:val="none" w:color="000000" w:sz="0"/>
                          <w:bottom w:val="none" w:color="000000" w:sz="0"/>
                          <w:right w:val="none" w:color="000000" w:sz="0"/>
                        </w:tcBorders>
                        <w:tcMar/>
                        <w:vAlign w:val="top"/>
                      </w:tcPr>
                      <w:p>
                        <w:r>
                          <w:t xml:space="preserve">South West</w:t>
                        </w:r>
                      </w:p>
                    </w:tc>
                  </w:tr>
                  <w:tr>
                    <w:trPr/>
                    <w:tc>
                      <w:tcPr>
                        <w:tcW w:w="1000" w:type="pct"/>
                        <w:tcBorders>
                          <w:top w:val="none" w:color="000000" w:sz="0"/>
                          <w:left w:val="none" w:color="000000" w:sz="0"/>
                          <w:bottom w:val="none" w:color="000000" w:sz="0"/>
                          <w:right w:val="none" w:color="000000" w:sz="0"/>
                        </w:tcBorders>
                        <w:tcMar/>
                        <w:vAlign w:val="top"/>
                      </w:tcPr>
                      <w:p>
                        <w:r>
                          <w:t xml:space="preserve">UP </w:t>
                        </w:r>
                      </w:p>
                    </w:tc>
                    <w:tc>
                      <w:tcPr>
                        <w:tcBorders>
                          <w:top w:val="none" w:color="000000" w:sz="0"/>
                          <w:left w:val="none" w:color="000000" w:sz="0"/>
                          <w:bottom w:val="none" w:color="000000" w:sz="0"/>
                          <w:right w:val="none" w:color="000000" w:sz="0"/>
                        </w:tcBorders>
                        <w:tcMar/>
                        <w:vAlign w:val="top"/>
                      </w:tcPr>
                      <w:p>
                        <w:r>
                          <w:t xml:space="preserve">Upper</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West</w:t>
                        </w:r>
                      </w:p>
                    </w:tc>
                  </w:tr>
                </w:tbl>
                <w:p/>
              </w:tc>
            </w:tr>
            <w:tr>
              <w:trPr/>
              <w:tc>
                <w:tcPr>
                  <w:tcMar>
                    <w:right w:w="29" w:type="dxa"/>
                  </w:tcMar>
                  <w:vAlign w:val="top"/>
                </w:tcPr>
                <w:p>
                  <w:pPr>
                    <w:keepNext/>
                    <w:jc w:val="center"/>
                  </w:pPr>
                  <w:r>
                    <w:t xml:space="preserve">-</w:t>
                  </w:r>
                </w:p>
              </w:tc>
              <w:tc>
                <w:tcPr>
                  <w:tcMar/>
                  <w:vAlign w:val="top"/>
                </w:tcPr>
                <w:p>
                  <w:hyperlink w:history="true" r:id="R18ea5c7d2246436e">
                    <w:r>
                      <w:rPr>
                        <w:rStyle w:val="Hyperlink"/>
                      </w:rPr>
                      <w:t xml:space="preserve">Street type code (person)</w:t>
                    </w:r>
                  </w:hyperlink>
                </w:p>
              </w:tc>
              <w:tc>
                <w:tcPr>
                  <w:vAlign w:val="top"/>
                </w:tcPr>
                <w:p>
                  <w:r>
                    <w:t xml:space="preserve">270020</w:t>
                  </w:r>
                </w:p>
              </w:tc>
              <w:tc>
                <w:tcPr>
                  <w:vAlign w:val="top"/>
                </w:tcPr>
                <w:p>
                  <w:r>
                    <w:t xml:space="preserve">String
[4]</w:t>
                  </w:r>
                </w:p>
              </w:tc>
              <w:tc>
                <w:tcPr>
                  <w:vAlign w:val="top"/>
                </w:tcPr>
                <w:p>
                  <w:r>
                    <w:t xml:space="preserve">A[AAA]</w:t>
                  </w:r>
                  <w:r>
                    <w:br/>
                  </w:r>
                  <w:r>
                    <w:t xml:space="preserve">A code set representing abbreviated public thoroughfare types.</w:t>
                  </w:r>
                </w:p>
              </w:tc>
            </w:tr>
            <w:tr>
              <w:trPr/>
              <w:tc>
                <w:tcPr>
                  <w:tcMar>
                    <w:right w:w="29" w:type="dxa"/>
                  </w:tcMar>
                  <w:vAlign w:val="top"/>
                </w:tcPr>
                <w:p>
                  <w:pPr>
                    <w:keepNext/>
                    <w:jc w:val="center"/>
                  </w:pPr>
                  <w:r>
                    <w:t xml:space="preserve">-</w:t>
                  </w:r>
                </w:p>
              </w:tc>
              <w:tc>
                <w:tcPr>
                  <w:tcMar/>
                  <w:vAlign w:val="top"/>
                </w:tcPr>
                <w:p>
                  <w:hyperlink w:history="true" r:id="Rb9e6c42bdac14e8f">
                    <w:r>
                      <w:rPr>
                        <w:rStyle w:val="Hyperlink"/>
                      </w:rPr>
                      <w:t xml:space="preserve">Suburb/town/locality name (person)</w:t>
                    </w:r>
                  </w:hyperlink>
                </w:p>
              </w:tc>
              <w:tc>
                <w:tcPr>
                  <w:vAlign w:val="top"/>
                </w:tcPr>
                <w:p>
                  <w:r>
                    <w:t xml:space="preserve">287326</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7eaee97789074289">
                    <w:r>
                      <w:rPr>
                        <w:rStyle w:val="Hyperlink"/>
                      </w:rPr>
                      <w:t xml:space="preserve">Person identifier type—health care (person)</w:t>
                    </w:r>
                  </w:hyperlink>
                </w:p>
              </w:tc>
              <w:tc>
                <w:tcPr>
                  <w:vAlign w:val="top"/>
                </w:tcPr>
                <w:p>
                  <w:r>
                    <w:t xml:space="preserve">270053</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Local</w:t>
                        </w:r>
                      </w:p>
                    </w:tc>
                  </w:tr>
                  <w:tr>
                    <w:trPr/>
                    <w:tc>
                      <w:tcPr>
                        <w:tcW w:w="1000" w:type="pct"/>
                        <w:tcBorders>
                          <w:top w:val="none" w:color="000000" w:sz="0"/>
                          <w:left w:val="none" w:color="000000" w:sz="0"/>
                          <w:bottom w:val="none" w:color="000000" w:sz="0"/>
                          <w:right w:val="none" w:color="000000" w:sz="0"/>
                        </w:tcBorders>
                        <w:tcMar/>
                        <w:vAlign w:val="top"/>
                      </w:tcPr>
                      <w:p>
                        <w:r>
                          <w:t xml:space="preserve">A </w:t>
                        </w:r>
                      </w:p>
                    </w:tc>
                    <w:tc>
                      <w:tcPr>
                        <w:tcBorders>
                          <w:top w:val="none" w:color="000000" w:sz="0"/>
                          <w:left w:val="none" w:color="000000" w:sz="0"/>
                          <w:bottom w:val="none" w:color="000000" w:sz="0"/>
                          <w:right w:val="none" w:color="000000" w:sz="0"/>
                        </w:tcBorders>
                        <w:tcMar/>
                        <w:vAlign w:val="top"/>
                      </w:tcPr>
                      <w:p>
                        <w:r>
                          <w:t xml:space="preserve">Area/region/district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State or territory</w:t>
                        </w:r>
                      </w:p>
                    </w:tc>
                  </w:tr>
                </w:tbl>
                <w:p/>
              </w:tc>
            </w:tr>
            <w:tr>
              <w:trPr/>
              <w:tc>
                <w:tcPr>
                  <w:tcMar>
                    <w:right w:w="29" w:type="dxa"/>
                  </w:tcMar>
                  <w:vAlign w:val="top"/>
                </w:tcPr>
                <w:p>
                  <w:pPr>
                    <w:keepNext/>
                    <w:jc w:val="center"/>
                  </w:pPr>
                  <w:r>
                    <w:t xml:space="preserve">-</w:t>
                  </w:r>
                </w:p>
              </w:tc>
              <w:tc>
                <w:tcPr>
                  <w:tcMar/>
                  <w:vAlign w:val="top"/>
                </w:tcPr>
                <w:p>
                  <w:hyperlink w:history="true" r:id="Rd87cd05119fa4891">
                    <w:r>
                      <w:rPr>
                        <w:rStyle w:val="Hyperlink"/>
                      </w:rPr>
                      <w:t xml:space="preserve">Family name</w:t>
                    </w:r>
                  </w:hyperlink>
                </w:p>
              </w:tc>
              <w:tc>
                <w:tcPr>
                  <w:vAlign w:val="top"/>
                </w:tcPr>
                <w:p>
                  <w:r>
                    <w:t xml:space="preserve">286953</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704968d4921487b">
                    <w:r>
                      <w:rPr>
                        <w:rStyle w:val="Hyperlink"/>
                      </w:rPr>
                      <w:t xml:space="preserve">Given name sequence number</w:t>
                    </w:r>
                  </w:hyperlink>
                </w:p>
              </w:tc>
              <w:tc>
                <w:tcPr>
                  <w:vAlign w:val="top"/>
                </w:tcPr>
                <w:p>
                  <w:r>
                    <w:t xml:space="preserve">287595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First given name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given name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given name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given name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given name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given name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Seventh given name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Eighth given name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Ninth and subsequent given name</w:t>
                        </w:r>
                      </w:p>
                    </w:tc>
                  </w:tr>
                </w:tbl>
                <w:p/>
              </w:tc>
            </w:tr>
            <w:tr>
              <w:trPr/>
              <w:tc>
                <w:tcPr>
                  <w:tcMar>
                    <w:right w:w="29" w:type="dxa"/>
                  </w:tcMar>
                  <w:vAlign w:val="top"/>
                </w:tcPr>
                <w:p>
                  <w:pPr>
                    <w:keepNext/>
                    <w:jc w:val="center"/>
                  </w:pPr>
                  <w:r>
                    <w:t xml:space="preserve">-</w:t>
                  </w:r>
                </w:p>
              </w:tc>
              <w:tc>
                <w:tcPr>
                  <w:tcMar/>
                  <w:vAlign w:val="top"/>
                </w:tcPr>
                <w:p>
                  <w:hyperlink w:history="true" r:id="R9151c521bc244c1a">
                    <w:r>
                      <w:rPr>
                        <w:rStyle w:val="Hyperlink"/>
                      </w:rPr>
                      <w:t xml:space="preserve">Given name(s)</w:t>
                    </w:r>
                  </w:hyperlink>
                </w:p>
              </w:tc>
              <w:tc>
                <w:tcPr>
                  <w:vAlign w:val="top"/>
                </w:tcPr>
                <w:p>
                  <w:r>
                    <w:t xml:space="preserve">287035</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8ad77f2803294c0d">
                    <w:r>
                      <w:rPr>
                        <w:rStyle w:val="Hyperlink"/>
                      </w:rPr>
                      <w:t xml:space="preserve">Name context flag</w:t>
                    </w:r>
                  </w:hyperlink>
                </w:p>
              </w:tc>
              <w:tc>
                <w:tcPr>
                  <w:vAlign w:val="top"/>
                </w:tcPr>
                <w:p>
                  <w:r>
                    <w:t xml:space="preserve">287101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Unreliable information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Name not for continued use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Special privacy/security requirement</w:t>
                        </w:r>
                      </w:p>
                    </w:tc>
                  </w:tr>
                </w:tbl>
                <w:p/>
              </w:tc>
            </w:tr>
            <w:tr>
              <w:trPr/>
              <w:tc>
                <w:tcPr>
                  <w:tcMar>
                    <w:right w:w="29" w:type="dxa"/>
                  </w:tcMar>
                  <w:vAlign w:val="top"/>
                </w:tcPr>
                <w:p>
                  <w:pPr>
                    <w:keepNext/>
                    <w:jc w:val="center"/>
                  </w:pPr>
                  <w:r>
                    <w:t xml:space="preserve">-</w:t>
                  </w:r>
                </w:p>
              </w:tc>
              <w:tc>
                <w:tcPr>
                  <w:tcMar/>
                  <w:vAlign w:val="top"/>
                </w:tcPr>
                <w:p>
                  <w:hyperlink w:history="true" r:id="R18f0cbc0f02a4b27">
                    <w:r>
                      <w:rPr>
                        <w:rStyle w:val="Hyperlink"/>
                      </w:rPr>
                      <w:t xml:space="preserve">Name suffix sequence number</w:t>
                    </w:r>
                  </w:hyperlink>
                </w:p>
              </w:tc>
              <w:tc>
                <w:tcPr>
                  <w:vAlign w:val="top"/>
                </w:tcPr>
                <w:p>
                  <w:r>
                    <w:t xml:space="preserve">288226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First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Seventh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Eighth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Ninth and subsequent name suffix</w:t>
                        </w:r>
                      </w:p>
                    </w:tc>
                  </w:tr>
                </w:tbl>
                <w:p/>
              </w:tc>
            </w:tr>
            <w:tr>
              <w:trPr/>
              <w:tc>
                <w:tcPr>
                  <w:tcMar>
                    <w:right w:w="29" w:type="dxa"/>
                  </w:tcMar>
                  <w:vAlign w:val="top"/>
                </w:tcPr>
                <w:p>
                  <w:pPr>
                    <w:keepNext/>
                    <w:jc w:val="center"/>
                  </w:pPr>
                  <w:r>
                    <w:t xml:space="preserve">-</w:t>
                  </w:r>
                </w:p>
              </w:tc>
              <w:tc>
                <w:tcPr>
                  <w:tcMar/>
                  <w:vAlign w:val="top"/>
                </w:tcPr>
                <w:p>
                  <w:hyperlink w:history="true" r:id="Rd4ec08b9ce9b446a">
                    <w:r>
                      <w:rPr>
                        <w:rStyle w:val="Hyperlink"/>
                      </w:rPr>
                      <w:t xml:space="preserve">Name suffix</w:t>
                    </w:r>
                  </w:hyperlink>
                </w:p>
              </w:tc>
              <w:tc>
                <w:tcPr>
                  <w:vAlign w:val="top"/>
                </w:tcPr>
                <w:p>
                  <w:r>
                    <w:t xml:space="preserve">287164</w:t>
                  </w:r>
                </w:p>
              </w:tc>
              <w:tc>
                <w:tcPr>
                  <w:vAlign w:val="top"/>
                </w:tcPr>
                <w:p>
                  <w:r>
                    <w:t xml:space="preserve">String
[12]</w:t>
                  </w:r>
                </w:p>
              </w:tc>
              <w:tc>
                <w:tcPr>
                  <w:vAlign w:val="top"/>
                </w:tcPr>
                <w:p>
                  <w:r>
                    <w:t xml:space="preserve">A[A(11)]</w:t>
                  </w:r>
                  <w:r>
                    <w:br/>
                  </w:r>
                  <w:r>
                    <w:t xml:space="preserve">A combination of alphabetic characters that identify the suffix of a name.</w:t>
                  </w:r>
                </w:p>
              </w:tc>
            </w:tr>
            <w:tr>
              <w:trPr/>
              <w:tc>
                <w:tcPr>
                  <w:tcMar>
                    <w:right w:w="29" w:type="dxa"/>
                  </w:tcMar>
                  <w:vAlign w:val="top"/>
                </w:tcPr>
                <w:p>
                  <w:pPr>
                    <w:keepNext/>
                    <w:jc w:val="center"/>
                  </w:pPr>
                  <w:r>
                    <w:t xml:space="preserve">-</w:t>
                  </w:r>
                </w:p>
              </w:tc>
              <w:tc>
                <w:tcPr>
                  <w:tcMar/>
                  <w:vAlign w:val="top"/>
                </w:tcPr>
                <w:p>
                  <w:hyperlink w:history="true" r:id="Rae3d7c74298145df">
                    <w:r>
                      <w:rPr>
                        <w:rStyle w:val="Hyperlink"/>
                      </w:rPr>
                      <w:t xml:space="preserve">Name title sequence number</w:t>
                    </w:r>
                  </w:hyperlink>
                </w:p>
              </w:tc>
              <w:tc>
                <w:tcPr>
                  <w:vAlign w:val="top"/>
                </w:tcPr>
                <w:p>
                  <w:r>
                    <w:t xml:space="preserve">288263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First name title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name title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name title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name title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name title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name title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Seventh name title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Eighth name title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Ninth and subsequent name title</w:t>
                        </w:r>
                      </w:p>
                    </w:tc>
                  </w:tr>
                </w:tbl>
                <w:p/>
              </w:tc>
            </w:tr>
            <w:tr>
              <w:trPr/>
              <w:tc>
                <w:tcPr>
                  <w:tcMar>
                    <w:right w:w="29" w:type="dxa"/>
                  </w:tcMar>
                  <w:vAlign w:val="top"/>
                </w:tcPr>
                <w:p>
                  <w:pPr>
                    <w:keepNext/>
                    <w:jc w:val="center"/>
                  </w:pPr>
                  <w:r>
                    <w:t xml:space="preserve">-</w:t>
                  </w:r>
                </w:p>
              </w:tc>
              <w:tc>
                <w:tcPr>
                  <w:tcMar/>
                  <w:vAlign w:val="top"/>
                </w:tcPr>
                <w:p>
                  <w:hyperlink w:history="true" r:id="R1673f9938cd74eeb">
                    <w:r>
                      <w:rPr>
                        <w:rStyle w:val="Hyperlink"/>
                      </w:rPr>
                      <w:t xml:space="preserve">Name title</w:t>
                    </w:r>
                  </w:hyperlink>
                </w:p>
              </w:tc>
              <w:tc>
                <w:tcPr>
                  <w:vAlign w:val="top"/>
                </w:tcPr>
                <w:p>
                  <w:r>
                    <w:t xml:space="preserve">287166</w:t>
                  </w:r>
                </w:p>
              </w:tc>
              <w:tc>
                <w:tcPr>
                  <w:vAlign w:val="top"/>
                </w:tcPr>
                <w:p>
                  <w:r>
                    <w:t xml:space="preserve">String
[12]</w:t>
                  </w:r>
                </w:p>
              </w:tc>
              <w:tc>
                <w:tcPr>
                  <w:vAlign w:val="top"/>
                </w:tcPr>
                <w:p>
                  <w:r>
                    <w:t xml:space="preserve">A[A(11)]</w:t>
                  </w:r>
                  <w:r>
                    <w:br/>
                  </w:r>
                  <w:r>
                    <w:t xml:space="preserve">A combination of alphabetic characters that identify the title of a name.</w:t>
                  </w:r>
                </w:p>
              </w:tc>
            </w:tr>
            <w:tr>
              <w:trPr/>
              <w:tc>
                <w:tcPr>
                  <w:tcMar>
                    <w:right w:w="29" w:type="dxa"/>
                  </w:tcMar>
                  <w:vAlign w:val="top"/>
                </w:tcPr>
                <w:p>
                  <w:pPr>
                    <w:keepNext/>
                    <w:jc w:val="center"/>
                  </w:pPr>
                  <w:r>
                    <w:t xml:space="preserve">-</w:t>
                  </w:r>
                </w:p>
              </w:tc>
              <w:tc>
                <w:tcPr>
                  <w:tcMar/>
                  <w:vAlign w:val="top"/>
                </w:tcPr>
                <w:p>
                  <w:hyperlink w:history="true" r:id="R5f1b8d9c60864752">
                    <w:r>
                      <w:rPr>
                        <w:rStyle w:val="Hyperlink"/>
                      </w:rPr>
                      <w:t xml:space="preserve">Name type</w:t>
                    </w:r>
                  </w:hyperlink>
                </w:p>
              </w:tc>
              <w:tc>
                <w:tcPr>
                  <w:vAlign w:val="top"/>
                </w:tcPr>
                <w:p>
                  <w:r>
                    <w:t xml:space="preserve">287203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Preferred name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Medicare name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Newborn name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Alias name</w:t>
                        </w:r>
                      </w:p>
                    </w:tc>
                  </w:tr>
                </w:tbl>
                <w:p/>
              </w:tc>
            </w:tr>
            <w:tr>
              <w:trPr/>
              <w:tc>
                <w:tcPr>
                  <w:tcMar>
                    <w:right w:w="29" w:type="dxa"/>
                  </w:tcMar>
                  <w:vAlign w:val="top"/>
                </w:tcPr>
                <w:p>
                  <w:pPr>
                    <w:keepNext/>
                    <w:jc w:val="center"/>
                  </w:pPr>
                  <w:r>
                    <w:t xml:space="preserve">-</w:t>
                  </w:r>
                </w:p>
              </w:tc>
              <w:tc>
                <w:tcPr>
                  <w:tcMar/>
                  <w:vAlign w:val="top"/>
                </w:tcPr>
                <w:p>
                  <w:hyperlink w:history="true" r:id="R9c153e607a864495">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bfb14e2a05894c8a">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8b14befc56564a6c">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134ace7dcff4ee0">
                    <w:r>
                      <w:rPr>
                        <w:rStyle w:val="Hyperlink"/>
                      </w:rPr>
                      <w:t xml:space="preserve">Centrelink customer reference number</w:t>
                    </w:r>
                  </w:hyperlink>
                </w:p>
              </w:tc>
              <w:tc>
                <w:tcPr>
                  <w:vAlign w:val="top"/>
                </w:tcPr>
                <w:p>
                  <w:r>
                    <w:t xml:space="preserve">270098</w:t>
                  </w:r>
                </w:p>
              </w:tc>
              <w:tc>
                <w:tcPr>
                  <w:vAlign w:val="top"/>
                </w:tcPr>
                <w:p>
                  <w:r>
                    <w:t xml:space="preserve">String
[10]</w:t>
                  </w:r>
                </w:p>
              </w:tc>
              <w:tc>
                <w:tcPr>
                  <w:vAlign w:val="top"/>
                </w:tcPr>
                <w:p>
                  <w:r>
                    <w:t xml:space="preserve">{N(9)A}</w:t>
                  </w:r>
                  <w:r>
                    <w:br/>
                  </w:r>
                  <w:r>
                    <w:t xml:space="preserve">A combination of numeric and alphanumeric characters that identifies a Centrelink customer.</w:t>
                  </w:r>
                </w:p>
              </w:tc>
            </w:tr>
            <w:tr>
              <w:trPr/>
              <w:tc>
                <w:tcPr>
                  <w:tcMar>
                    <w:right w:w="29" w:type="dxa"/>
                  </w:tcMar>
                  <w:vAlign w:val="top"/>
                </w:tcPr>
                <w:p>
                  <w:pPr>
                    <w:keepNext/>
                    <w:jc w:val="center"/>
                  </w:pPr>
                  <w:r>
                    <w:t xml:space="preserve">-</w:t>
                  </w:r>
                </w:p>
              </w:tc>
              <w:tc>
                <w:tcPr>
                  <w:tcMar/>
                  <w:vAlign w:val="top"/>
                </w:tcPr>
                <w:p>
                  <w:hyperlink w:history="true" r:id="Rb9b753f4e2694094">
                    <w:r>
                      <w:rPr>
                        <w:rStyle w:val="Hyperlink"/>
                      </w:rPr>
                      <w:t xml:space="preserve">Medicare card number</w:t>
                    </w:r>
                  </w:hyperlink>
                </w:p>
              </w:tc>
              <w:tc>
                <w:tcPr>
                  <w:vAlign w:val="top"/>
                </w:tcPr>
                <w:p>
                  <w:r>
                    <w:t xml:space="preserve">270101</w:t>
                  </w:r>
                </w:p>
              </w:tc>
              <w:tc>
                <w:tcPr>
                  <w:vAlign w:val="top"/>
                </w:tcPr>
                <w:p>
                  <w:r>
                    <w:t xml:space="preserve">Number
[11]</w:t>
                  </w:r>
                </w:p>
              </w:tc>
              <w:tc>
                <w:tcPr>
                  <w:vAlign w:val="top"/>
                </w:tcPr>
                <w:p>
                  <w:r>
                    <w:t xml:space="preserve">N(11)</w:t>
                  </w:r>
                  <w:r>
                    <w:br/>
                  </w:r>
                  <w:r>
                    <w:t xml:space="preserve">A combination of numeric characters that uniquely identify a Medicare customer.</w:t>
                  </w:r>
                </w:p>
              </w:tc>
            </w:tr>
            <w:tr>
              <w:trPr/>
              <w:tc>
                <w:tcPr>
                  <w:tcMar>
                    <w:right w:w="29" w:type="dxa"/>
                  </w:tcMar>
                  <w:vAlign w:val="top"/>
                </w:tcPr>
                <w:p>
                  <w:pPr>
                    <w:keepNext/>
                    <w:jc w:val="center"/>
                  </w:pPr>
                  <w:r>
                    <w:t xml:space="preserve">-</w:t>
                  </w:r>
                </w:p>
              </w:tc>
              <w:tc>
                <w:tcPr>
                  <w:tcMar/>
                  <w:vAlign w:val="top"/>
                </w:tcPr>
                <w:p>
                  <w:hyperlink w:history="true" r:id="R56ba6d636e4641d7">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67a226545eb4e82">
                    <w:r>
                      <w:rPr>
                        <w:rStyle w:val="Hyperlink"/>
                      </w:rPr>
                      <w:t xml:space="preserve">Mother's original family name</w:t>
                    </w:r>
                  </w:hyperlink>
                </w:p>
              </w:tc>
              <w:tc>
                <w:tcPr>
                  <w:vAlign w:val="top"/>
                </w:tcPr>
                <w:p>
                  <w:r>
                    <w:t xml:space="preserve">270262</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db85336eac034bef">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4970aacdabe4273">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d9c2c037dff24e8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a18288842e4e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c2c037dff24e83" /><Relationship Type="http://schemas.openxmlformats.org/officeDocument/2006/relationships/header" Target="/word/header1.xml" Id="R75d013e498ca4a28" /><Relationship Type="http://schemas.openxmlformats.org/officeDocument/2006/relationships/settings" Target="/word/settings.xml" Id="Rf5bd2f0c01584bbe" /><Relationship Type="http://schemas.openxmlformats.org/officeDocument/2006/relationships/styles" Target="/word/styles.xml" Id="Rc3719a9b459c4930" /><Relationship Type="http://schemas.openxmlformats.org/officeDocument/2006/relationships/hyperlink" Target="https://meteor-uat.aihw.gov.au/content/269994" TargetMode="External" Id="R9e85e96b94ff465e" /><Relationship Type="http://schemas.openxmlformats.org/officeDocument/2006/relationships/hyperlink" Target="https://meteor-uat.aihw.gov.au/content/270151" TargetMode="External" Id="R1b00ee3f42df41b3" /><Relationship Type="http://schemas.openxmlformats.org/officeDocument/2006/relationships/hyperlink" Target="https://meteor-uat.aihw.gov.au/content/269992" TargetMode="External" Id="R4d74524195ca4e4b" /><Relationship Type="http://schemas.openxmlformats.org/officeDocument/2006/relationships/hyperlink" Target="https://meteor-uat.aihw.gov.au/content/294429" TargetMode="External" Id="Rdddbae2a2a8545dc" /><Relationship Type="http://schemas.openxmlformats.org/officeDocument/2006/relationships/hyperlink" Target="https://meteor-uat.aihw.gov.au/content/269973" TargetMode="External" Id="R82625ad8347e4c3e" /><Relationship Type="http://schemas.openxmlformats.org/officeDocument/2006/relationships/hyperlink" Target="https://meteor-uat.aihw.gov.au/content/269975" TargetMode="External" Id="Rbec32c49a7344aaa" /><Relationship Type="http://schemas.openxmlformats.org/officeDocument/2006/relationships/hyperlink" Target="https://meteor-uat.aihw.gov.au/content/269940" TargetMode="External" Id="R4e54b6f0a8194ba1" /><Relationship Type="http://schemas.openxmlformats.org/officeDocument/2006/relationships/hyperlink" Target="https://meteor-uat.aihw.gov.au/content/269977" TargetMode="External" Id="R94a22f176cff4da3" /><Relationship Type="http://schemas.openxmlformats.org/officeDocument/2006/relationships/hyperlink" Target="https://meteor-uat.aihw.gov.au/content/286620" TargetMode="External" Id="R77539502ff0c4539" /><Relationship Type="http://schemas.openxmlformats.org/officeDocument/2006/relationships/hyperlink" Target="https://meteor-uat.aihw.gov.au/content/286728" TargetMode="External" Id="Rd7d3cd78abf54bd6" /><Relationship Type="http://schemas.openxmlformats.org/officeDocument/2006/relationships/hyperlink" Target="https://meteor-uat.aihw.gov.au/content/287224" TargetMode="External" Id="R46a9562b527f4c8d" /><Relationship Type="http://schemas.openxmlformats.org/officeDocument/2006/relationships/hyperlink" Target="https://meteor-uat.aihw.gov.au/content/270018" TargetMode="External" Id="Ra1ab981541eb4611" /><Relationship Type="http://schemas.openxmlformats.org/officeDocument/2006/relationships/hyperlink" Target="https://meteor-uat.aihw.gov.au/content/270023" TargetMode="External" Id="R7389a428a3734aca" /><Relationship Type="http://schemas.openxmlformats.org/officeDocument/2006/relationships/hyperlink" Target="https://meteor-uat.aihw.gov.au/content/270028" TargetMode="External" Id="R7baf569c67bc4340" /><Relationship Type="http://schemas.openxmlformats.org/officeDocument/2006/relationships/hyperlink" Target="https://meteor-uat.aihw.gov.au/content/288091" TargetMode="External" Id="Rb4338b64cf034d32" /><Relationship Type="http://schemas.openxmlformats.org/officeDocument/2006/relationships/hyperlink" Target="https://meteor-uat.aihw.gov.au/content/287469" TargetMode="External" Id="R5e193d2ba2504f95" /><Relationship Type="http://schemas.openxmlformats.org/officeDocument/2006/relationships/hyperlink" Target="https://meteor-uat.aihw.gov.au/content/287519" TargetMode="External" Id="Rea0ae46bc5ec4d67" /><Relationship Type="http://schemas.openxmlformats.org/officeDocument/2006/relationships/hyperlink" Target="https://meteor-uat.aihw.gov.au/content/287579" TargetMode="External" Id="Ra79c150003954a15" /><Relationship Type="http://schemas.openxmlformats.org/officeDocument/2006/relationships/hyperlink" Target="https://meteor-uat.aihw.gov.au/content/270029" TargetMode="External" Id="Rccf93c6127344e91" /><Relationship Type="http://schemas.openxmlformats.org/officeDocument/2006/relationships/hyperlink" Target="https://meteor-uat.aihw.gov.au/content/270024" TargetMode="External" Id="R008e59353b864b46" /><Relationship Type="http://schemas.openxmlformats.org/officeDocument/2006/relationships/hyperlink" Target="https://meteor-uat.aihw.gov.au/content/270030" TargetMode="External" Id="R75b1149c1341441f" /><Relationship Type="http://schemas.openxmlformats.org/officeDocument/2006/relationships/hyperlink" Target="https://meteor-uat.aihw.gov.au/content/288985" TargetMode="External" Id="R1826edcaf62a4355" /><Relationship Type="http://schemas.openxmlformats.org/officeDocument/2006/relationships/hyperlink" Target="https://meteor-uat.aihw.gov.au/content/270031" TargetMode="External" Id="Ra51da6b9613c46d1" /><Relationship Type="http://schemas.openxmlformats.org/officeDocument/2006/relationships/hyperlink" Target="https://meteor-uat.aihw.gov.au/content/288648" TargetMode="External" Id="R257248613a0f40e1" /><Relationship Type="http://schemas.openxmlformats.org/officeDocument/2006/relationships/hyperlink" Target="https://meteor-uat.aihw.gov.au/content/287220" TargetMode="External" Id="Rfe256f76b0864748" /><Relationship Type="http://schemas.openxmlformats.org/officeDocument/2006/relationships/hyperlink" Target="https://meteor-uat.aihw.gov.au/content/270019" TargetMode="External" Id="R41761f7c8f014a42" /><Relationship Type="http://schemas.openxmlformats.org/officeDocument/2006/relationships/hyperlink" Target="https://meteor-uat.aihw.gov.au/content/270022" TargetMode="External" Id="R21b48310b63c4c52" /><Relationship Type="http://schemas.openxmlformats.org/officeDocument/2006/relationships/hyperlink" Target="https://meteor-uat.aihw.gov.au/content/270020" TargetMode="External" Id="R18ea5c7d2246436e" /><Relationship Type="http://schemas.openxmlformats.org/officeDocument/2006/relationships/hyperlink" Target="https://meteor-uat.aihw.gov.au/content/287326" TargetMode="External" Id="Rb9e6c42bdac14e8f" /><Relationship Type="http://schemas.openxmlformats.org/officeDocument/2006/relationships/hyperlink" Target="https://meteor-uat.aihw.gov.au/content/270053" TargetMode="External" Id="R7eaee97789074289" /><Relationship Type="http://schemas.openxmlformats.org/officeDocument/2006/relationships/hyperlink" Target="https://meteor-uat.aihw.gov.au/content/286953" TargetMode="External" Id="Rd87cd05119fa4891" /><Relationship Type="http://schemas.openxmlformats.org/officeDocument/2006/relationships/hyperlink" Target="https://meteor-uat.aihw.gov.au/content/287595" TargetMode="External" Id="R2704968d4921487b" /><Relationship Type="http://schemas.openxmlformats.org/officeDocument/2006/relationships/hyperlink" Target="https://meteor-uat.aihw.gov.au/content/287035" TargetMode="External" Id="R9151c521bc244c1a" /><Relationship Type="http://schemas.openxmlformats.org/officeDocument/2006/relationships/hyperlink" Target="https://meteor-uat.aihw.gov.au/content/287101" TargetMode="External" Id="R8ad77f2803294c0d" /><Relationship Type="http://schemas.openxmlformats.org/officeDocument/2006/relationships/hyperlink" Target="https://meteor-uat.aihw.gov.au/content/288226" TargetMode="External" Id="R18f0cbc0f02a4b27" /><Relationship Type="http://schemas.openxmlformats.org/officeDocument/2006/relationships/hyperlink" Target="https://meteor-uat.aihw.gov.au/content/287164" TargetMode="External" Id="Rd4ec08b9ce9b446a" /><Relationship Type="http://schemas.openxmlformats.org/officeDocument/2006/relationships/hyperlink" Target="https://meteor-uat.aihw.gov.au/content/288263" TargetMode="External" Id="Rae3d7c74298145df" /><Relationship Type="http://schemas.openxmlformats.org/officeDocument/2006/relationships/hyperlink" Target="https://meteor-uat.aihw.gov.au/content/287166" TargetMode="External" Id="R1673f9938cd74eeb" /><Relationship Type="http://schemas.openxmlformats.org/officeDocument/2006/relationships/hyperlink" Target="https://meteor-uat.aihw.gov.au/content/287203" TargetMode="External" Id="R5f1b8d9c60864752" /><Relationship Type="http://schemas.openxmlformats.org/officeDocument/2006/relationships/hyperlink" Target="https://meteor-uat.aihw.gov.au/content/286919" TargetMode="External" Id="R9c153e607a864495" /><Relationship Type="http://schemas.openxmlformats.org/officeDocument/2006/relationships/hyperlink" Target="https://meteor-uat.aihw.gov.au/content/270277" TargetMode="External" Id="Rbfb14e2a05894c8a" /><Relationship Type="http://schemas.openxmlformats.org/officeDocument/2006/relationships/hyperlink" Target="https://meteor-uat.aihw.gov.au/content/287007" TargetMode="External" Id="R8b14befc56564a6c" /><Relationship Type="http://schemas.openxmlformats.org/officeDocument/2006/relationships/hyperlink" Target="https://meteor-uat.aihw.gov.au/content/270098" TargetMode="External" Id="R5134ace7dcff4ee0" /><Relationship Type="http://schemas.openxmlformats.org/officeDocument/2006/relationships/hyperlink" Target="https://meteor-uat.aihw.gov.au/content/270101" TargetMode="External" Id="Rb9b753f4e2694094" /><Relationship Type="http://schemas.openxmlformats.org/officeDocument/2006/relationships/hyperlink" Target="https://meteor-uat.aihw.gov.au/content/291036" TargetMode="External" Id="R56ba6d636e4641d7" /><Relationship Type="http://schemas.openxmlformats.org/officeDocument/2006/relationships/hyperlink" Target="https://meteor-uat.aihw.gov.au/content/270262" TargetMode="External" Id="R567a226545eb4e82" /><Relationship Type="http://schemas.openxmlformats.org/officeDocument/2006/relationships/hyperlink" Target="https://meteor-uat.aihw.gov.au/content/290046" TargetMode="External" Id="Rdb85336eac034bef" /><Relationship Type="http://schemas.openxmlformats.org/officeDocument/2006/relationships/hyperlink" Target="https://meteor-uat.aihw.gov.au/content/287316" TargetMode="External" Id="Rd4970aacdabe4273" /></Relationships>
</file>

<file path=word/_rels/header1.xml.rels>&#65279;<?xml version="1.0" encoding="utf-8"?><Relationships xmlns="http://schemas.openxmlformats.org/package/2006/relationships"><Relationship Type="http://schemas.openxmlformats.org/officeDocument/2006/relationships/image" Target="/media/image.png" Id="R0ea18288842e4eb3" /></Relationships>
</file>