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52a0ab294476a"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1998)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95ccc4be442fd">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9791be49666b44b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cf436ade19402d">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3b0210ef1490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787a7c739b0456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9fb4a8277349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84e2a8d03c4fe0">
              <w:r>
                <w:rPr>
                  <w:rStyle w:val="Hyperlink"/>
                </w:rPr>
                <w:t xml:space="preserve">Country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6b416872a94623">
              <w:r>
                <w:rPr>
                  <w:rStyle w:val="Hyperlink"/>
                </w:rPr>
                <w:t xml:space="preserve">Country code (SACC 1998)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7472070ba4d4b">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e37c00c461e34880">
              <w:r>
                <w:rPr>
                  <w:rStyle w:val="Hyperlink"/>
                  <w:color w:val="244061"/>
                </w:rPr>
                <w:t xml:space="preserve">Health!</w:t>
              </w:r>
            </w:hyperlink>
            <w:r>
              <w:rPr>
                <w:rStyle w:val="row-content"/>
                <w:color w:val="244061"/>
              </w:rPr>
              <w:t xml:space="preserve">, Superseded 01/10/2008</w:t>
            </w:r>
          </w:p>
          <w:p>
            <w:pPr>
              <w:spacing w:before="0" w:after="0"/>
            </w:pPr>
            <w:hyperlink w:history="true" r:id="R2420730ef9cf4daf">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b5d92233034e39">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b752c51eb3a42ee">
              <w:r>
                <w:rPr>
                  <w:rStyle w:val="Hyperlink"/>
                </w:rPr>
                <w:t xml:space="preserve">Standard Australian Classification of Countries, Catalogue number 1269.0,</w:t>
              </w:r>
            </w:hyperlink>
            <w:r>
              <w:rPr>
                <w:rStyle w:val="row-content-rich-text"/>
              </w:rPr>
              <w:t xml:space="preserve"> 1998, Canberra: Australian Bureau of Statistics</w:t>
            </w:r>
          </w:p>
          <w:p>
            <w:pPr>
              <w:spacing w:after="160"/>
            </w:pPr>
            <w:r>
              <w:rPr>
                <w:rStyle w:val="row-content-rich-text"/>
              </w:rPr>
              <w:t xml:space="preserve">Standard Australian Classification of Countries, Revision 2.01, Canberra 1999, Australian Bureau of Statistics. Catalogue Number 1269.0</w:t>
            </w:r>
          </w:p>
          <w:p>
            <w:pPr/>
            <w:r>
              <w:rPr>
                <w:rStyle w:val="row-content-rich-text"/>
              </w:rPr>
              <w:t xml:space="preserve">Standard Australian Classification of Countries, Revision 2.02, Canberra 2004, Australian Bureau of Statistics. Catalogue Number 1269.0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4228b677ff4e9a">
              <w:r>
                <w:rPr>
                  <w:rStyle w:val="Hyperlink"/>
                </w:rPr>
                <w:t xml:space="preserve">Person (address)—country identifier, code (SACC 2008) NNNN</w:t>
              </w:r>
            </w:hyperlink>
          </w:p>
          <w:p>
            <w:pPr>
              <w:pStyle w:val="registration-status"/>
              <w:spacing w:before="0" w:after="0"/>
            </w:pPr>
            <w:hyperlink w:history="true" r:id="Rd7080bb3f9974b36">
              <w:r>
                <w:rPr>
                  <w:rStyle w:val="Hyperlink"/>
                  <w:color w:val="244061"/>
                </w:rPr>
                <w:t xml:space="preserve">Community Services (retired)</w:t>
              </w:r>
            </w:hyperlink>
            <w:r>
              <w:rPr>
                <w:rStyle w:val="row-content"/>
                <w:color w:val="244061"/>
              </w:rPr>
              <w:t xml:space="preserve">, Superseded 28/02/2012</w:t>
            </w:r>
          </w:p>
          <w:p>
            <w:pPr>
              <w:pStyle w:val="registration-status"/>
              <w:spacing w:before="0" w:after="0"/>
            </w:pPr>
            <w:hyperlink w:history="true" r:id="R380789590fff4b38">
              <w:r>
                <w:rPr>
                  <w:rStyle w:val="Hyperlink"/>
                  <w:color w:val="244061"/>
                </w:rPr>
                <w:t xml:space="preserve">Health!</w:t>
              </w:r>
            </w:hyperlink>
            <w:r>
              <w:rPr>
                <w:rStyle w:val="row-content"/>
                <w:color w:val="244061"/>
              </w:rPr>
              <w:t xml:space="preserve">, Superseded 28/02/2012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10accfae3a4205">
              <w:r>
                <w:rPr>
                  <w:rStyle w:val="Hyperlink"/>
                </w:rPr>
                <w:t xml:space="preserve">AROC inpatient data set specification</w:t>
              </w:r>
            </w:hyperlink>
          </w:p>
          <w:p>
            <w:pPr>
              <w:pStyle w:val="registration-status"/>
              <w:spacing w:before="0" w:after="0"/>
            </w:pPr>
            <w:hyperlink w:history="true" r:id="R9d108d3a5b7649fe">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Conditional obligation: </w:t>
            </w:r>
            <w:r>
              <w:rPr>
                <w:rStyle w:val="row-content"/>
              </w:rPr>
              <w:t xml:space="preserve">Only collect if patients residential address is NOT within Australia</w:t>
            </w:r>
            <w:r>
              <w:br/>
            </w:r>
            <w:r>
              <w:br/>
            </w:r>
            <w:hyperlink w:history="true" r:id="Rf326bb39d1c747d5">
              <w:r>
                <w:rPr>
                  <w:rStyle w:val="Hyperlink"/>
                </w:rPr>
                <w:t xml:space="preserve">Health care client identification DSS</w:t>
              </w:r>
            </w:hyperlink>
          </w:p>
          <w:p>
            <w:pPr>
              <w:pStyle w:val="registration-status"/>
              <w:spacing w:before="0" w:after="0"/>
            </w:pPr>
            <w:hyperlink w:history="true" r:id="Rd58c4804f8b14208">
              <w:r>
                <w:rPr>
                  <w:rStyle w:val="Hyperlink"/>
                  <w:color w:val="244061"/>
                </w:rPr>
                <w:t xml:space="preserve">Health!</w:t>
              </w:r>
            </w:hyperlink>
            <w:r>
              <w:rPr>
                <w:rStyle w:val="row-content"/>
                <w:color w:val="244061"/>
              </w:rPr>
              <w:t xml:space="preserve">, Superseded 03/12/2008</w:t>
            </w:r>
          </w:p>
          <w:p>
            <w:r>
              <w:br/>
            </w:r>
            <w:hyperlink w:history="true" r:id="R2028457c2d0d4e35">
              <w:r>
                <w:rPr>
                  <w:rStyle w:val="Hyperlink"/>
                </w:rPr>
                <w:t xml:space="preserve">Health care provider identification DSS</w:t>
              </w:r>
            </w:hyperlink>
          </w:p>
          <w:p>
            <w:pPr>
              <w:pStyle w:val="registration-status"/>
              <w:spacing w:before="0" w:after="0"/>
            </w:pPr>
            <w:hyperlink w:history="true" r:id="Rc2241d1b8b6e4f47">
              <w:r>
                <w:rPr>
                  <w:rStyle w:val="Hyperlink"/>
                  <w:color w:val="244061"/>
                </w:rPr>
                <w:t xml:space="preserve">Health!</w:t>
              </w:r>
            </w:hyperlink>
            <w:r>
              <w:rPr>
                <w:rStyle w:val="row-content"/>
                <w:color w:val="244061"/>
              </w:rPr>
              <w:t xml:space="preserve">, Superseded 04/07/2007</w:t>
            </w:r>
          </w:p>
          <w:p>
            <w:r>
              <w:br/>
            </w:r>
            <w:hyperlink w:history="true" r:id="R2981eacc8811436b">
              <w:r>
                <w:rPr>
                  <w:rStyle w:val="Hyperlink"/>
                </w:rPr>
                <w:t xml:space="preserve">Health care provider identification DSS</w:t>
              </w:r>
            </w:hyperlink>
          </w:p>
          <w:p>
            <w:pPr>
              <w:pStyle w:val="registration-status"/>
              <w:spacing w:before="0" w:after="0"/>
            </w:pPr>
            <w:hyperlink w:history="true" r:id="R876527a9e6f34c1f">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
    <w:p>
      <w:r>
        <w:br/>
      </w:r>
    </w:p>
    <w:sectPr>
      <w:footerReference xmlns:r="http://schemas.openxmlformats.org/officeDocument/2006/relationships" w:type="default" r:id="Rfe979f3e8a00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308c683e9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79f3e8a004b36" /><Relationship Type="http://schemas.openxmlformats.org/officeDocument/2006/relationships/header" Target="/word/header1.xml" Id="Rf14f79cf218340a6" /><Relationship Type="http://schemas.openxmlformats.org/officeDocument/2006/relationships/settings" Target="/word/settings.xml" Id="R40152f4a486b4435" /><Relationship Type="http://schemas.openxmlformats.org/officeDocument/2006/relationships/styles" Target="/word/styles.xml" Id="R28ba1473f1454f0c" /><Relationship Type="http://schemas.openxmlformats.org/officeDocument/2006/relationships/hyperlink" Target="https://meteor-uat.aihw.gov.au/RegistrationAuthority/3" TargetMode="External" Id="R0d195ccc4be442fd" /><Relationship Type="http://schemas.openxmlformats.org/officeDocument/2006/relationships/hyperlink" Target="https://meteor-uat.aihw.gov.au/RegistrationAuthority/14" TargetMode="External" Id="R9791be49666b44b0" /><Relationship Type="http://schemas.openxmlformats.org/officeDocument/2006/relationships/hyperlink" Target="https://meteor-uat.aihw.gov.au/content/288077" TargetMode="External" Id="Rb5cf436ade19402d" /><Relationship Type="http://schemas.openxmlformats.org/officeDocument/2006/relationships/hyperlink" Target="https://meteor-uat.aihw.gov.au/RegistrationAuthority/3" TargetMode="External" Id="Rca23b0210ef14903" /><Relationship Type="http://schemas.openxmlformats.org/officeDocument/2006/relationships/hyperlink" Target="https://meteor-uat.aihw.gov.au/RegistrationAuthority/14" TargetMode="External" Id="R3787a7c739b04560" /><Relationship Type="http://schemas.openxmlformats.org/officeDocument/2006/relationships/hyperlink" Target="https://meteor-uat.aihw.gov.au/content/268955" TargetMode="External" Id="R5f9fb4a8277349bf" /><Relationship Type="http://schemas.openxmlformats.org/officeDocument/2006/relationships/hyperlink" Target="https://meteor-uat.aihw.gov.au/content/288063" TargetMode="External" Id="R0c84e2a8d03c4fe0" /><Relationship Type="http://schemas.openxmlformats.org/officeDocument/2006/relationships/hyperlink" Target="https://meteor-uat.aihw.gov.au/content/270812" TargetMode="External" Id="R676b416872a94623" /><Relationship Type="http://schemas.openxmlformats.org/officeDocument/2006/relationships/hyperlink" Target="https://meteor-uat.aihw.gov.au/RegistrationAuthority/3" TargetMode="External" Id="Ra527472070ba4d4b" /><Relationship Type="http://schemas.openxmlformats.org/officeDocument/2006/relationships/hyperlink" Target="https://meteor-uat.aihw.gov.au/RegistrationAuthority/14" TargetMode="External" Id="Re37c00c461e34880" /><Relationship Type="http://schemas.openxmlformats.org/officeDocument/2006/relationships/hyperlink" Target="https://meteor-uat.aihw.gov.au/RegistrationAuthority/13" TargetMode="External" Id="R2420730ef9cf4daf" /><Relationship Type="http://schemas.openxmlformats.org/officeDocument/2006/relationships/hyperlink" Target="https://meteor-uat.aihw.gov.au/content/270557" TargetMode="External" Id="R23b5d92233034e39" /><Relationship Type="http://schemas.openxmlformats.org/officeDocument/2006/relationships/hyperlink" Target="http://www.abs.gov.au/ausstats/abs@.nsf/66f306f503e529a5ca25697e0017661f/8277a528fa48713bca25697e00184ab4!OpenDocument" TargetMode="External" Id="Rbb752c51eb3a42ee" /><Relationship Type="http://schemas.openxmlformats.org/officeDocument/2006/relationships/hyperlink" Target="https://meteor-uat.aihw.gov.au/content/370937" TargetMode="External" Id="R944228b677ff4e9a" /><Relationship Type="http://schemas.openxmlformats.org/officeDocument/2006/relationships/hyperlink" Target="https://meteor-uat.aihw.gov.au/RegistrationAuthority/3" TargetMode="External" Id="Rd7080bb3f9974b36" /><Relationship Type="http://schemas.openxmlformats.org/officeDocument/2006/relationships/hyperlink" Target="https://meteor-uat.aihw.gov.au/RegistrationAuthority/14" TargetMode="External" Id="R380789590fff4b38" /><Relationship Type="http://schemas.openxmlformats.org/officeDocument/2006/relationships/hyperlink" Target="https://meteor-uat.aihw.gov.au/content/339513" TargetMode="External" Id="R4110accfae3a4205" /><Relationship Type="http://schemas.openxmlformats.org/officeDocument/2006/relationships/hyperlink" Target="https://meteor-uat.aihw.gov.au/RegistrationAuthority/14" TargetMode="External" Id="R9d108d3a5b7649fe" /><Relationship Type="http://schemas.openxmlformats.org/officeDocument/2006/relationships/hyperlink" Target="https://meteor-uat.aihw.gov.au/content/288765" TargetMode="External" Id="Rf326bb39d1c747d5" /><Relationship Type="http://schemas.openxmlformats.org/officeDocument/2006/relationships/hyperlink" Target="https://meteor-uat.aihw.gov.au/RegistrationAuthority/14" TargetMode="External" Id="Rd58c4804f8b14208" /><Relationship Type="http://schemas.openxmlformats.org/officeDocument/2006/relationships/hyperlink" Target="https://meteor-uat.aihw.gov.au/content/289061" TargetMode="External" Id="R2028457c2d0d4e35" /><Relationship Type="http://schemas.openxmlformats.org/officeDocument/2006/relationships/hyperlink" Target="https://meteor-uat.aihw.gov.au/RegistrationAuthority/14" TargetMode="External" Id="Rc2241d1b8b6e4f47" /><Relationship Type="http://schemas.openxmlformats.org/officeDocument/2006/relationships/hyperlink" Target="https://meteor-uat.aihw.gov.au/content/356020" TargetMode="External" Id="R2981eacc8811436b" /><Relationship Type="http://schemas.openxmlformats.org/officeDocument/2006/relationships/hyperlink" Target="https://meteor-uat.aihw.gov.au/RegistrationAuthority/14" TargetMode="External" Id="R876527a9e6f34c1f" /></Relationships>
</file>

<file path=word/_rels/header1.xml.rels>&#65279;<?xml version="1.0" encoding="utf-8"?><Relationships xmlns="http://schemas.openxmlformats.org/package/2006/relationships"><Relationship Type="http://schemas.openxmlformats.org/officeDocument/2006/relationships/image" Target="/media/image.png" Id="R48f308c683e94487" /></Relationships>
</file>