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166b1fe4854779"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42e327021496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acute coronary syndrome core data (ACS-Data) is a voluntary data collection with individual hospitals or health service areas developing collection methods and policies appropriate for their service.</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The data elements described here have been identified as high priority for inclusion in the NHDD for the collection of data relating to ACS management, along with supporting elements already existing within the NHDD (as listed). It is recommended that other data elements be collected as best practice - however, these are not listed here, as they are considered to be of a secondary priority. Such data elements include date of Coronary Artery Bypass Grafting (CABG), Percutaneous Coronary Intervention (PCI) and diagnostic cardiac catheterisation/angiography and recording the number of units of blood transfused.</w:t>
            </w:r>
          </w:p>
          <w:p>
            <w:pPr>
              <w:spacing w:after="160"/>
            </w:pPr>
            <w:r>
              <w:rPr>
                <w:rStyle w:val="row-content-rich-text"/>
              </w:rPr>
              <w:t xml:space="preserve">However, the working group will approach the Australian Institute of Health and METeOR website.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core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(NHFA) and the Cardiac Society of Australia and New Zealand (CSANZ) initiative was diverse and included representation from the following organizations: the NHFA,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dd266f7b5d43ce">
              <w:r>
                <w:rPr>
                  <w:rStyle w:val="Hyperlink"/>
                </w:rPr>
                <w:t xml:space="preserve">Acute coronary syndrome (clinical) DSS</w:t>
              </w:r>
            </w:hyperlink>
          </w:p>
          <w:p>
            <w:pPr>
              <w:pStyle w:val="registration-status"/>
              <w:spacing w:before="0" w:after="0"/>
            </w:pPr>
            <w:hyperlink w:history="true" r:id="R37fa6086a79d4f96">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1c24bd97717a4ac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24bd97717a4a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f917114abd4c12"/>
                            <a:srcRect/>
                            <a:stretch>
                              <a:fillRect/>
                            </a:stretch>
                          </pic:blipFill>
                          <pic:spPr bwMode="auto">
                            <a:xfrm>
                              <a:off x="0" y="0"/>
                              <a:ext cx="152400" cy="152400"/>
                            </a:xfrm>
                            <a:prstGeom prst="rect">
                              <a:avLst/>
                            </a:prstGeom>
                          </pic:spPr>
                        </pic:pic>
                      </a:graphicData>
                    </a:graphic>
                  </wp:inline>
                </w:drawing>
              </w:r>
              <w:r>
                <w:rPr>
                  <w:rStyle w:val="Hyperlink"/>
                </w:rPr>
                <w:t xml:space="preserve"> Acute coronary syndrome (clinical), DSS, NHIMG, Superseded 01/03/2005.pdf</w:t>
              </w:r>
            </w:hyperlink>
          </w:p>
          <w:p>
            <w:r>
              <w:rPr>
                <w:rStyle w:val="row-content"/>
              </w:rPr>
              <w:t xml:space="preserve"> (134.6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0038a4d344cfe">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b7d58e226488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9a97440b7493f">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8a10568af4913">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6101eaf004f0c">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6d59f0b854bd5">
                    <w:r>
                      <w:rPr>
                        <w:rStyle w:val="Hyperlink"/>
                      </w:rPr>
                      <w:t xml:space="preserve">Laboratory standard—upper limit of normal range for creatine kinase myocardial band isoenzyme, index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3ae3fc5fb4c75">
                    <w:r>
                      <w:rPr>
                        <w:rStyle w:val="Hyperlink"/>
                      </w:rPr>
                      <w:t xml:space="preserve">Laboratory standard—upper limit of normal range for creatine kinase myocardial band isoenzyme, percentage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84d9cc1944c88">
                    <w:r>
                      <w:rPr>
                        <w:rStyle w:val="Hyperlink"/>
                      </w:rPr>
                      <w:t xml:space="preserve">Laboratory standard—upper limit of normal range for creatine kinase myocardial band isoenzyme, total international units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ea94e9a114950">
                    <w:r>
                      <w:rPr>
                        <w:rStyle w:val="Hyperlink"/>
                      </w:rPr>
                      <w:t xml:space="preserve">Laboratory standard—upper limit of normal range for creatine kinase myocardial band isoenzyme, total kCat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2ebbec5794cf4">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750fd16de4534">
                    <w:r>
                      <w:rPr>
                        <w:rStyle w:val="Hyperlink"/>
                      </w:rPr>
                      <w:t xml:space="preserve">Laboratory standard—upper limit of normal range for creatine kinase myocardial band isoenzyme, total nanograms per decilitre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d05f5863949c9">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93d563a964df3">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ed04910ab4538">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952890b8c4915">
                    <w:r>
                      <w:rPr>
                        <w:rStyle w:val="Hyperlink"/>
                      </w:rPr>
                      <w:t xml:space="preserve">Person—acute coronary syndrome concurrent clinical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05348db63466f">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9d123afff4fe3">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e0cb53058456d">
                    <w:r>
                      <w:rPr>
                        <w:rStyle w:val="Hyperlink"/>
                      </w:rPr>
                      <w:t xml:space="preserve">Person—angiotensin converting enzyme inhibitors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ff10b65014382">
                    <w:r>
                      <w:rPr>
                        <w:rStyle w:val="Hyperlink"/>
                      </w:rPr>
                      <w:t xml:space="preserve">Person—aspirin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14ba2e2944cb9">
                    <w:r>
                      <w:rPr>
                        <w:rStyle w:val="Hyperlink"/>
                      </w:rPr>
                      <w:t xml:space="preserve">Person—beta-blocker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d41fc38e8426b">
                    <w:r>
                      <w:rPr>
                        <w:rStyle w:val="Hyperlink"/>
                      </w:rPr>
                      <w:t xml:space="preserve">Person—bleeding episode status, code N</w:t>
                    </w:r>
                  </w:hyperlink>
                </w:p>
                <w:p>
                  <w:r>
                    <w:rPr>
                      <w:b/>
                      <w:i/>
                      <w:color w:val="333333"/>
                    </w:rPr>
                    <w:t xml:space="preserve">DSS specific information:</w:t>
                  </w:r>
                </w:p>
                <w:p>
                  <w:r>
                    <w:t xml:space="preserve">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61d92b2354454">
                    <w:r>
                      <w:rPr>
                        <w:rStyle w:val="Hyperlink"/>
                      </w:rPr>
                      <w:t xml:space="preserve">Person—blood pressure (diastolic)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d9b09ae6f4803">
                    <w:r>
                      <w:rPr>
                        <w:rStyle w:val="Hyperlink"/>
                      </w:rPr>
                      <w:t xml:space="preserve">Person—blood pressure (systolic)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404034ce046dc">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6b31c72944a3d">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06b8e8cf24269">
                    <w:r>
                      <w:rPr>
                        <w:rStyle w:val="Hyperlink"/>
                      </w:rPr>
                      <w:t xml:space="preserve">Person—clinical evidence status (chronic lung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33fa4f7ee4dee">
                    <w:r>
                      <w:rPr>
                        <w:rStyle w:val="Hyperlink"/>
                      </w:rPr>
                      <w:t xml:space="preserve">Person—clinical evidence status (heart failure),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43d8e5e6f4889">
                    <w:r>
                      <w:rPr>
                        <w:rStyle w:val="Hyperlink"/>
                      </w:rPr>
                      <w:t xml:space="preserve">Person—clinical evidence status (peripheral arterial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534c69632442c">
                    <w:r>
                      <w:rPr>
                        <w:rStyle w:val="Hyperlink"/>
                      </w:rPr>
                      <w:t xml:space="preserve">Person—clinical evidence status (sleep apnoea syndrome),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d64c324994428">
                    <w:r>
                      <w:rPr>
                        <w:rStyle w:val="Hyperlink"/>
                      </w:rPr>
                      <w:t xml:space="preserve">Person—clinical evidence status (stroke),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6d2fb679049e7">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2b2a0786944a5">
                    <w:r>
                      <w:rPr>
                        <w:rStyle w:val="Hyperlink"/>
                      </w:rPr>
                      <w:t xml:space="preserve">Person—clopidogrel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39350dcfe4343">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f13087e1e42ff">
                    <w:r>
                      <w:rPr>
                        <w:rStyle w:val="Hyperlink"/>
                      </w:rPr>
                      <w:t xml:space="preserve">Person—creatine kinase myocardial band isoenzyme level (measured), index code X[XXX]</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94e39ed87479a">
                    <w:r>
                      <w:rPr>
                        <w:rStyle w:val="Hyperlink"/>
                      </w:rPr>
                      <w:t xml:space="preserve">Person—creatine kinase myocardial band isoenzyme level (measured), percentage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4a7bf310144d1">
                    <w:r>
                      <w:rPr>
                        <w:rStyle w:val="Hyperlink"/>
                      </w:rPr>
                      <w:t xml:space="preserve">Person—creatine kinase myocardial band isoenzyme level (measured), total kCat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c265b8b604c2b">
                    <w:r>
                      <w:rPr>
                        <w:rStyle w:val="Hyperlink"/>
                      </w:rPr>
                      <w:t xml:space="preserve">Person—creatine kinase myocardial band isoenzyme level (measured), total nanograms per decilitre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f03cd72364a65">
                    <w:r>
                      <w:rPr>
                        <w:rStyle w:val="Hyperlink"/>
                      </w:rPr>
                      <w:t xml:space="preserve">Person—creatine kinase myocardial band isoenzyme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da6a207074da8">
                    <w:r>
                      <w:rPr>
                        <w:rStyle w:val="Hyperlink"/>
                      </w:rPr>
                      <w:t xml:space="preserve">Person—creatine kinase myocardial band isoenzyme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2d19c181448d8">
                    <w:r>
                      <w:rPr>
                        <w:rStyle w:val="Hyperlink"/>
                      </w:rPr>
                      <w:t xml:space="preserve">Person—creatine kinase-myocardial band isoenzyme level (measured), total international units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b32471e7d472b">
                    <w:r>
                      <w:rPr>
                        <w:rStyle w:val="Hyperlink"/>
                      </w:rPr>
                      <w:t xml:space="preserve">Person—creatine kinase-myocardial band isoenzyme level (measured), total micrograms per litre N[NNNN]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7e84ea36a4467">
                    <w:r>
                      <w:rPr>
                        <w:rStyle w:val="Hyperlink"/>
                      </w:rPr>
                      <w:t xml:space="preserve">Person—creatinine serum level, micromoles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cf3794de04f5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d9aa6682049a1">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61c1bd8bc4061">
                    <w:r>
                      <w:rPr>
                        <w:rStyle w:val="Hyperlink"/>
                      </w:rPr>
                      <w:t xml:space="preserve">Person—electrocardiogram change location,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c76be5d4e4c43">
                    <w:r>
                      <w:rPr>
                        <w:rStyle w:val="Hyperlink"/>
                      </w:rPr>
                      <w:t xml:space="preserve">Person—electrocardiogram change type, code N</w:t>
                    </w:r>
                  </w:hyperlink>
                </w:p>
                <w:p>
                  <w:r>
                    <w:rPr>
                      <w:b/>
                      <w:i/>
                      <w:color w:val="333333"/>
                    </w:rPr>
                    <w:t xml:space="preserve">DSS specific information:</w:t>
                  </w:r>
                </w:p>
                <w:p>
                  <w:r>
                    <w:t xml:space="preserve">For Acute coronary syndrome (ACS) reporting,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bb25926364e69">
                    <w:r>
                      <w:rPr>
                        <w:rStyle w:val="Hyperlink"/>
                      </w:rPr>
                      <w:t xml:space="preserve">Person—fibrinolytic drug administered, code N</w:t>
                    </w:r>
                  </w:hyperlink>
                </w:p>
                <w:p>
                  <w:r>
                    <w:rPr>
                      <w:b/>
                      <w:i/>
                      <w:color w:val="333333"/>
                    </w:rPr>
                    <w:t xml:space="preserve">DSS specific information:</w:t>
                  </w:r>
                </w:p>
                <w:p>
                  <w:r>
                    <w:t xml:space="preserve">For Acute coronary syndrome (ACS) reporting, this data element pertains to the administering of fibrinolytic therapy drugs at any time point during this current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ebbade3014b44">
                    <w:r>
                      <w:rPr>
                        <w:rStyle w:val="Hyperlink"/>
                      </w:rPr>
                      <w:t xml:space="preserve">Person—fibrinolytic therapy status, code NN</w:t>
                    </w:r>
                  </w:hyperlink>
                </w:p>
                <w:p>
                  <w:r>
                    <w:rPr>
                      <w:b/>
                      <w:i/>
                      <w:color w:val="333333"/>
                    </w:rPr>
                    <w:t xml:space="preserve">DSS specific information:</w:t>
                  </w:r>
                </w:p>
                <w:p>
                  <w:r>
                    <w:t xml:space="preserve"> </w:t>
                  </w:r>
                </w:p>
                <w:p>
                  <w:r>
                    <w:t xml:space="preserve">For Acute coronary syndrome (ACS) reporting, to be collected with the data elements Triage—triage date, DDMMYYYY, Triage—triage time, hhmm, Person—risk stratum, code N.</w:t>
                  </w:r>
                </w:p>
                <w:p>
                  <w:r>
                    <w:t xml:space="preserve"> </w:t>
                  </w:r>
                </w:p>
                <w:p>
                  <w:r>
                    <w:t xml:space="preserve"> </w:t>
                  </w:r>
                </w:p>
                <w:p>
                  <w:r>
                    <w:t xml:space="preserve">This data element pertains to the administering of fibrinolytic therapy drugs at any time point during this current event.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b4542be1448a8">
                    <w:r>
                      <w:rPr>
                        <w:rStyle w:val="Hyperlink"/>
                      </w:rPr>
                      <w:t xml:space="preserve">Person—first angioplasty balloon inflation or stenting date, DDMMYYYY</w:t>
                    </w:r>
                  </w:hyperlink>
                </w:p>
                <w:p>
                  <w:r>
                    <w:rPr>
                      <w:b/>
                      <w:i/>
                      <w:color w:val="333333"/>
                    </w:rPr>
                    <w:t xml:space="preserve">DSS specific information:</w:t>
                  </w:r>
                </w:p>
                <w:p>
                  <w:r>
                    <w:t xml:space="preserve">For Acute Coronary Syndrome (ACS) reporting, refers to the date of first angioplasty balloon inflation or coronary stenting for this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8c39fa57d4541">
                    <w:r>
                      <w:rPr>
                        <w:rStyle w:val="Hyperlink"/>
                      </w:rPr>
                      <w:t xml:space="preserve">Person—first angioplasty balloon inflation or stenting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b97655a8f4181">
                    <w:r>
                      <w:rPr>
                        <w:rStyle w:val="Hyperlink"/>
                      </w:rPr>
                      <w:t xml:space="preserve">Person—functional stress test element,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0c1b1da7345ee">
                    <w:r>
                      <w:rPr>
                        <w:rStyle w:val="Hyperlink"/>
                      </w:rPr>
                      <w:t xml:space="preserve">Person—functional stress test ischaemic result, code 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f6846c3c24b2f">
                    <w:r>
                      <w:rPr>
                        <w:rStyle w:val="Hyperlink"/>
                      </w:rPr>
                      <w:t xml:space="preserve">Person—glycoprotein IIb/IIIa receptor antagonist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0b1689d1f4512">
                    <w:r>
                      <w:rPr>
                        <w:rStyle w:val="Hyperlink"/>
                      </w:rPr>
                      <w:t xml:space="preserve">Person—heart rate, total beats per minute N[NN]</w:t>
                    </w:r>
                  </w:hyperlink>
                </w:p>
                <w:p>
                  <w:r>
                    <w:rPr>
                      <w:b/>
                      <w:i/>
                      <w:color w:val="333333"/>
                    </w:rPr>
                    <w:t xml:space="preserve">DSS specific information:</w:t>
                  </w:r>
                </w:p>
                <w:p>
                  <w:r>
                    <w:t xml:space="preserve">For Acute coronary syndrome (ACS) reporting, collected at time of presentation. If heart rate is not recorded at the exact time of presentation, record the first heart rate measured closest to the time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2cfa4d1e047b1">
                    <w:r>
                      <w:rPr>
                        <w:rStyle w:val="Hyperlink"/>
                      </w:rPr>
                      <w:t xml:space="preserve">Person—heart rhythm type, code N[N]</w:t>
                    </w:r>
                  </w:hyperlink>
                </w:p>
                <w:p>
                  <w:r>
                    <w:rPr>
                      <w:b/>
                      <w:i/>
                      <w:color w:val="333333"/>
                    </w:rPr>
                    <w:t xml:space="preserve">DSS specific information:</w:t>
                  </w:r>
                </w:p>
                <w:p>
                  <w:r>
                    <w:t xml:space="preserve">For Acute coronary syndrome (ACS) reporting, the ECG used for assessment on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60ae03f474ac2">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9ecf905534a9c">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7f1afcb88481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aa336a6c04088">
                    <w:r>
                      <w:rPr>
                        <w:rStyle w:val="Hyperlink"/>
                      </w:rPr>
                      <w:t xml:space="preserve">Person—intravenous fibrinolytic therapy date, DDMMYYYY</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b883de2904505">
                    <w:r>
                      <w:rPr>
                        <w:rStyle w:val="Hyperlink"/>
                      </w:rPr>
                      <w:t xml:space="preserve">Person—intravenous fibrinolytic therapy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6be420efc4716">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294709af44344">
                    <w:r>
                      <w:rPr>
                        <w:rStyle w:val="Hyperlink"/>
                      </w:rPr>
                      <w:t xml:space="preserve">Person—lipid-lowering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1d033af7e477c">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5d88ed3f44434">
                    <w:r>
                      <w:rPr>
                        <w:rStyle w:val="Hyperlink"/>
                      </w:rPr>
                      <w:t xml:space="preserve">Person—myocardial infarction (history), code N</w:t>
                    </w:r>
                  </w:hyperlink>
                </w:p>
                <w:p>
                  <w:r>
                    <w:rPr>
                      <w:b/>
                      <w:i/>
                      <w:color w:val="333333"/>
                    </w:rPr>
                    <w:t xml:space="preserve">DSS specific information:</w:t>
                  </w:r>
                </w:p>
                <w:p>
                  <w: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w:t>
                  </w:r>
                  <w:r>
                    <w:rPr>
                      <w:i/>
                    </w:rPr>
                    <w:t xml:space="preserve">American Heart Association 1999</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a88081f70468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587db7c1d4205">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e78c6ca2440d1">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952636adb41f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1260d0dfa4855">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4"/>
                    </w:numPr>
                  </w:pPr>
                  <w:r>
                    <w:t xml:space="preserve">To evaluate health promotion and disease prevention programs (assessment of interventions)</w:t>
                  </w:r>
                </w:p>
                <w:p>
                  <w:pPr>
                    <w:pStyle w:val="ListParagraph"/>
                    <w:numPr>
                      <w:ilvl w:val="0"/>
                      <w:numId w:val="4"/>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323ea79ae4acb">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90c08adef49c1">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ce55af9ca40ea">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1847ef0024f25">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486d160fd4b81">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3230638534c43">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62b512a6c48e3">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b774f470d4a32">
                    <w:r>
                      <w:rPr>
                        <w:rStyle w:val="Hyperlink"/>
                      </w:rPr>
                      <w:t xml:space="preserve">Triage—triage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036731dad442e">
                    <w:r>
                      <w:rPr>
                        <w:rStyle w:val="Hyperlink"/>
                      </w:rPr>
                      <w:t xml:space="preserve">Triage—triage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b89555376a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e34e83d21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89555376a4b77" /><Relationship Type="http://schemas.openxmlformats.org/officeDocument/2006/relationships/header" Target="/word/header1.xml" Id="R1d60fe65af5144e7" /><Relationship Type="http://schemas.openxmlformats.org/officeDocument/2006/relationships/settings" Target="/word/settings.xml" Id="R51da448ae61a44ec" /><Relationship Type="http://schemas.openxmlformats.org/officeDocument/2006/relationships/styles" Target="/word/styles.xml" Id="Rb0f4dd5f947f44e2" /><Relationship Type="http://schemas.openxmlformats.org/officeDocument/2006/relationships/numbering" Target="/word/numbering.xml" Id="Rff7206eb233b472f" /><Relationship Type="http://schemas.openxmlformats.org/officeDocument/2006/relationships/image" Target="/media/image.gif" Id="R93f917114abd4c12" /><Relationship Type="http://schemas.openxmlformats.org/officeDocument/2006/relationships/hyperlink" Target="https://meteor-uat.aihw.gov.au/RegistrationAuthority/14" TargetMode="External" Id="R02842e3270214965" /><Relationship Type="http://schemas.openxmlformats.org/officeDocument/2006/relationships/hyperlink" Target="https://meteor-uat.aihw.gov.au/content/319741" TargetMode="External" Id="R88dd266f7b5d43ce" /><Relationship Type="http://schemas.openxmlformats.org/officeDocument/2006/relationships/hyperlink" Target="https://meteor-uat.aihw.gov.au/RegistrationAuthority/14" TargetMode="External" Id="R37fa6086a79d4f96" /><Relationship Type="http://schemas.openxmlformats.org/officeDocument/2006/relationships/hyperlink" Target="https://meteor-uat.aihw.gov.au/content/277415" TargetMode="External" Id="R1c24bd97717a4ac3" /><Relationship Type="http://schemas.openxmlformats.org/officeDocument/2006/relationships/hyperlink" Target="https://meteor-uat.aihw.gov.au/content/270025" TargetMode="External" Id="Rbbe0038a4d344cfe" /><Relationship Type="http://schemas.openxmlformats.org/officeDocument/2006/relationships/hyperlink" Target="https://meteor-uat.aihw.gov.au/content/270094" TargetMode="External" Id="R923b7d58e2264886" /><Relationship Type="http://schemas.openxmlformats.org/officeDocument/2006/relationships/hyperlink" Target="https://meteor-uat.aihw.gov.au/content/270393" TargetMode="External" Id="Refd9a97440b7493f" /><Relationship Type="http://schemas.openxmlformats.org/officeDocument/2006/relationships/hyperlink" Target="https://meteor-uat.aihw.gov.au/content/270080" TargetMode="External" Id="Rfaf8a10568af4913" /><Relationship Type="http://schemas.openxmlformats.org/officeDocument/2006/relationships/hyperlink" Target="https://meteor-uat.aihw.gov.au/content/269993" TargetMode="External" Id="Ra6e6101eaf004f0c" /><Relationship Type="http://schemas.openxmlformats.org/officeDocument/2006/relationships/hyperlink" Target="https://meteor-uat.aihw.gov.au/content/284931" TargetMode="External" Id="R7ba6d59f0b854bd5" /><Relationship Type="http://schemas.openxmlformats.org/officeDocument/2006/relationships/hyperlink" Target="https://meteor-uat.aihw.gov.au/content/284961" TargetMode="External" Id="Recc3ae3fc5fb4c75" /><Relationship Type="http://schemas.openxmlformats.org/officeDocument/2006/relationships/hyperlink" Target="https://meteor-uat.aihw.gov.au/content/284959" TargetMode="External" Id="Rd2784d9cc1944c88" /><Relationship Type="http://schemas.openxmlformats.org/officeDocument/2006/relationships/hyperlink" Target="https://meteor-uat.aihw.gov.au/content/284963" TargetMode="External" Id="R97dea94e9a114950" /><Relationship Type="http://schemas.openxmlformats.org/officeDocument/2006/relationships/hyperlink" Target="https://meteor-uat.aihw.gov.au/content/284965" TargetMode="External" Id="Re132ebbec5794cf4" /><Relationship Type="http://schemas.openxmlformats.org/officeDocument/2006/relationships/hyperlink" Target="https://meteor-uat.aihw.gov.au/content/285957" TargetMode="External" Id="Rc8c750fd16de4534" /><Relationship Type="http://schemas.openxmlformats.org/officeDocument/2006/relationships/hyperlink" Target="https://meteor-uat.aihw.gov.au/content/285326" TargetMode="External" Id="R9cad05f5863949c9" /><Relationship Type="http://schemas.openxmlformats.org/officeDocument/2006/relationships/hyperlink" Target="https://meteor-uat.aihw.gov.au/content/270078" TargetMode="External" Id="Rae093d563a964df3" /><Relationship Type="http://schemas.openxmlformats.org/officeDocument/2006/relationships/hyperlink" Target="https://meteor-uat.aihw.gov.au/content/270362" TargetMode="External" Id="Rca0ed04910ab4538" /><Relationship Type="http://schemas.openxmlformats.org/officeDocument/2006/relationships/hyperlink" Target="https://meteor-uat.aihw.gov.au/content/284891" TargetMode="External" Id="R1b0952890b8c4915" /><Relationship Type="http://schemas.openxmlformats.org/officeDocument/2006/relationships/hyperlink" Target="https://meteor-uat.aihw.gov.au/content/284660" TargetMode="External" Id="R19705348db63466f" /><Relationship Type="http://schemas.openxmlformats.org/officeDocument/2006/relationships/hyperlink" Target="https://meteor-uat.aihw.gov.au/content/284656" TargetMode="External" Id="R4939d123afff4fe3" /><Relationship Type="http://schemas.openxmlformats.org/officeDocument/2006/relationships/hyperlink" Target="https://meteor-uat.aihw.gov.au/content/284751" TargetMode="External" Id="R14de0cb53058456d" /><Relationship Type="http://schemas.openxmlformats.org/officeDocument/2006/relationships/hyperlink" Target="https://meteor-uat.aihw.gov.au/content/284785" TargetMode="External" Id="Re71ff10b65014382" /><Relationship Type="http://schemas.openxmlformats.org/officeDocument/2006/relationships/hyperlink" Target="https://meteor-uat.aihw.gov.au/content/284802" TargetMode="External" Id="R3b314ba2e2944cb9" /><Relationship Type="http://schemas.openxmlformats.org/officeDocument/2006/relationships/hyperlink" Target="https://meteor-uat.aihw.gov.au/content/284812" TargetMode="External" Id="Rcc7d41fc38e8426b" /><Relationship Type="http://schemas.openxmlformats.org/officeDocument/2006/relationships/hyperlink" Target="https://meteor-uat.aihw.gov.au/content/270072" TargetMode="External" Id="R7a861d92b2354454" /><Relationship Type="http://schemas.openxmlformats.org/officeDocument/2006/relationships/hyperlink" Target="https://meteor-uat.aihw.gov.au/content/270073" TargetMode="External" Id="R76bd9b09ae6f4803" /><Relationship Type="http://schemas.openxmlformats.org/officeDocument/2006/relationships/hyperlink" Target="https://meteor-uat.aihw.gov.au/content/284823" TargetMode="External" Id="Rd54404034ce046dc" /><Relationship Type="http://schemas.openxmlformats.org/officeDocument/2006/relationships/hyperlink" Target="https://meteor-uat.aihw.gov.au/content/270403" TargetMode="External" Id="R0ac6b31c72944a3d" /><Relationship Type="http://schemas.openxmlformats.org/officeDocument/2006/relationships/hyperlink" Target="https://meteor-uat.aihw.gov.au/content/285285" TargetMode="External" Id="R14506b8e8cf24269" /><Relationship Type="http://schemas.openxmlformats.org/officeDocument/2006/relationships/hyperlink" Target="https://meteor-uat.aihw.gov.au/content/285287" TargetMode="External" Id="Rc3033fa4f7ee4dee" /><Relationship Type="http://schemas.openxmlformats.org/officeDocument/2006/relationships/hyperlink" Target="https://meteor-uat.aihw.gov.au/content/285289" TargetMode="External" Id="R0b243d8e5e6f4889" /><Relationship Type="http://schemas.openxmlformats.org/officeDocument/2006/relationships/hyperlink" Target="https://meteor-uat.aihw.gov.au/content/285291" TargetMode="External" Id="R6ec534c69632442c" /><Relationship Type="http://schemas.openxmlformats.org/officeDocument/2006/relationships/hyperlink" Target="https://meteor-uat.aihw.gov.au/content/285293" TargetMode="External" Id="Rb98d64c324994428" /><Relationship Type="http://schemas.openxmlformats.org/officeDocument/2006/relationships/hyperlink" Target="https://meteor-uat.aihw.gov.au/content/284863" TargetMode="External" Id="R21a6d2fb679049e7" /><Relationship Type="http://schemas.openxmlformats.org/officeDocument/2006/relationships/hyperlink" Target="https://meteor-uat.aihw.gov.au/content/284873" TargetMode="External" Id="Rc8b2b2a0786944a5" /><Relationship Type="http://schemas.openxmlformats.org/officeDocument/2006/relationships/hyperlink" Target="https://meteor-uat.aihw.gov.au/content/270277" TargetMode="External" Id="R56c39350dcfe4343" /><Relationship Type="http://schemas.openxmlformats.org/officeDocument/2006/relationships/hyperlink" Target="https://meteor-uat.aihw.gov.au/content/284903" TargetMode="External" Id="R40bf13087e1e42ff" /><Relationship Type="http://schemas.openxmlformats.org/officeDocument/2006/relationships/hyperlink" Target="https://meteor-uat.aihw.gov.au/content/284913" TargetMode="External" Id="R2e294e39ed87479a" /><Relationship Type="http://schemas.openxmlformats.org/officeDocument/2006/relationships/hyperlink" Target="https://meteor-uat.aihw.gov.au/content/284915" TargetMode="External" Id="R4094a7bf310144d1" /><Relationship Type="http://schemas.openxmlformats.org/officeDocument/2006/relationships/hyperlink" Target="https://meteor-uat.aihw.gov.au/content/284923" TargetMode="External" Id="Rbc7c265b8b604c2b" /><Relationship Type="http://schemas.openxmlformats.org/officeDocument/2006/relationships/hyperlink" Target="https://meteor-uat.aihw.gov.au/content/284973" TargetMode="External" Id="R36af03cd72364a65" /><Relationship Type="http://schemas.openxmlformats.org/officeDocument/2006/relationships/hyperlink" Target="https://meteor-uat.aihw.gov.au/content/285179" TargetMode="External" Id="Rb0fda6a207074da8" /><Relationship Type="http://schemas.openxmlformats.org/officeDocument/2006/relationships/hyperlink" Target="https://meteor-uat.aihw.gov.au/content/284905" TargetMode="External" Id="R9062d19c181448d8" /><Relationship Type="http://schemas.openxmlformats.org/officeDocument/2006/relationships/hyperlink" Target="https://meteor-uat.aihw.gov.au/content/284921" TargetMode="External" Id="R040b32471e7d472b" /><Relationship Type="http://schemas.openxmlformats.org/officeDocument/2006/relationships/hyperlink" Target="https://meteor-uat.aihw.gov.au/content/270392" TargetMode="External" Id="Rc257e84ea36a4467" /><Relationship Type="http://schemas.openxmlformats.org/officeDocument/2006/relationships/hyperlink" Target="https://meteor-uat.aihw.gov.au/content/287007" TargetMode="External" Id="R150cf3794de04f53" /><Relationship Type="http://schemas.openxmlformats.org/officeDocument/2006/relationships/hyperlink" Target="https://meteor-uat.aihw.gov.au/content/270194" TargetMode="External" Id="R305d9aa6682049a1" /><Relationship Type="http://schemas.openxmlformats.org/officeDocument/2006/relationships/hyperlink" Target="https://meteor-uat.aihw.gov.au/content/285071" TargetMode="External" Id="R1d861c1bd8bc4061" /><Relationship Type="http://schemas.openxmlformats.org/officeDocument/2006/relationships/hyperlink" Target="https://meteor-uat.aihw.gov.au/content/285307" TargetMode="External" Id="R0dec76be5d4e4c43" /><Relationship Type="http://schemas.openxmlformats.org/officeDocument/2006/relationships/hyperlink" Target="https://meteor-uat.aihw.gov.au/content/285079" TargetMode="External" Id="R99ebb25926364e69" /><Relationship Type="http://schemas.openxmlformats.org/officeDocument/2006/relationships/hyperlink" Target="https://meteor-uat.aihw.gov.au/content/285087" TargetMode="External" Id="R639ebbade3014b44" /><Relationship Type="http://schemas.openxmlformats.org/officeDocument/2006/relationships/hyperlink" Target="https://meteor-uat.aihw.gov.au/content/284979" TargetMode="External" Id="R386b4542be1448a8" /><Relationship Type="http://schemas.openxmlformats.org/officeDocument/2006/relationships/hyperlink" Target="https://meteor-uat.aihw.gov.au/content/285191" TargetMode="External" Id="Rd2d8c39fa57d4541" /><Relationship Type="http://schemas.openxmlformats.org/officeDocument/2006/relationships/hyperlink" Target="https://meteor-uat.aihw.gov.au/content/285097" TargetMode="External" Id="Rc17b97655a8f4181" /><Relationship Type="http://schemas.openxmlformats.org/officeDocument/2006/relationships/hyperlink" Target="https://meteor-uat.aihw.gov.au/content/285105" TargetMode="External" Id="Rbbe0c1b1da7345ee" /><Relationship Type="http://schemas.openxmlformats.org/officeDocument/2006/relationships/hyperlink" Target="https://meteor-uat.aihw.gov.au/content/285115" TargetMode="External" Id="R261f6846c3c24b2f" /><Relationship Type="http://schemas.openxmlformats.org/officeDocument/2006/relationships/hyperlink" Target="https://meteor-uat.aihw.gov.au/content/285123" TargetMode="External" Id="Rdc60b1689d1f4512" /><Relationship Type="http://schemas.openxmlformats.org/officeDocument/2006/relationships/hyperlink" Target="https://meteor-uat.aihw.gov.au/content/285137" TargetMode="External" Id="R5c72cfa4d1e047b1" /><Relationship Type="http://schemas.openxmlformats.org/officeDocument/2006/relationships/hyperlink" Target="https://meteor-uat.aihw.gov.au/content/270365" TargetMode="External" Id="R8d160ae03f474ac2" /><Relationship Type="http://schemas.openxmlformats.org/officeDocument/2006/relationships/hyperlink" Target="https://meteor-uat.aihw.gov.au/content/270401" TargetMode="External" Id="R2489ecf905534a9c" /><Relationship Type="http://schemas.openxmlformats.org/officeDocument/2006/relationships/hyperlink" Target="https://meteor-uat.aihw.gov.au/content/291036" TargetMode="External" Id="R5407f1afcb884817" /><Relationship Type="http://schemas.openxmlformats.org/officeDocument/2006/relationships/hyperlink" Target="https://meteor-uat.aihw.gov.au/content/284985" TargetMode="External" Id="Rd95aa336a6c04088" /><Relationship Type="http://schemas.openxmlformats.org/officeDocument/2006/relationships/hyperlink" Target="https://meteor-uat.aihw.gov.au/content/285201" TargetMode="External" Id="R106b883de2904505" /><Relationship Type="http://schemas.openxmlformats.org/officeDocument/2006/relationships/hyperlink" Target="https://meteor-uat.aihw.gov.au/content/285151" TargetMode="External" Id="R1246be420efc4716" /><Relationship Type="http://schemas.openxmlformats.org/officeDocument/2006/relationships/hyperlink" Target="https://meteor-uat.aihw.gov.au/content/285159" TargetMode="External" Id="R614294709af44344" /><Relationship Type="http://schemas.openxmlformats.org/officeDocument/2006/relationships/hyperlink" Target="https://meteor-uat.aihw.gov.au/content/270402" TargetMode="External" Id="R4581d033af7e477c" /><Relationship Type="http://schemas.openxmlformats.org/officeDocument/2006/relationships/hyperlink" Target="https://meteor-uat.aihw.gov.au/content/270285" TargetMode="External" Id="R7ff5d88ed3f44434" /><Relationship Type="http://schemas.openxmlformats.org/officeDocument/2006/relationships/hyperlink" Target="https://meteor-uat.aihw.gov.au/content/290046" TargetMode="External" Id="R285a88081f70468f" /><Relationship Type="http://schemas.openxmlformats.org/officeDocument/2006/relationships/hyperlink" Target="https://meteor-uat.aihw.gov.au/content/270280" TargetMode="External" Id="R361587db7c1d4205" /><Relationship Type="http://schemas.openxmlformats.org/officeDocument/2006/relationships/hyperlink" Target="https://meteor-uat.aihw.gov.au/content/285173" TargetMode="External" Id="Rbc5e78c6ca2440d1" /><Relationship Type="http://schemas.openxmlformats.org/officeDocument/2006/relationships/hyperlink" Target="https://meteor-uat.aihw.gov.au/content/287316" TargetMode="External" Id="Rea6952636adb41f0" /><Relationship Type="http://schemas.openxmlformats.org/officeDocument/2006/relationships/hyperlink" Target="https://meteor-uat.aihw.gov.au/content/270311" TargetMode="External" Id="Rd561260d0dfa4855" /><Relationship Type="http://schemas.openxmlformats.org/officeDocument/2006/relationships/hyperlink" Target="https://meteor-uat.aihw.gov.au/content/270229" TargetMode="External" Id="Racf323ea79ae4acb" /><Relationship Type="http://schemas.openxmlformats.org/officeDocument/2006/relationships/hyperlink" Target="https://meteor-uat.aihw.gov.au/content/285225" TargetMode="External" Id="Rb6290c08adef49c1" /><Relationship Type="http://schemas.openxmlformats.org/officeDocument/2006/relationships/hyperlink" Target="https://meteor-uat.aihw.gov.au/content/285253" TargetMode="External" Id="R03cce55af9ca40ea" /><Relationship Type="http://schemas.openxmlformats.org/officeDocument/2006/relationships/hyperlink" Target="https://meteor-uat.aihw.gov.au/content/285021" TargetMode="External" Id="R0561847ef0024f25" /><Relationship Type="http://schemas.openxmlformats.org/officeDocument/2006/relationships/hyperlink" Target="https://meteor-uat.aihw.gov.au/content/285211" TargetMode="External" Id="R333486d160fd4b81" /><Relationship Type="http://schemas.openxmlformats.org/officeDocument/2006/relationships/hyperlink" Target="https://meteor-uat.aihw.gov.au/content/269958" TargetMode="External" Id="Ra653230638534c43" /><Relationship Type="http://schemas.openxmlformats.org/officeDocument/2006/relationships/hyperlink" Target="https://meteor-uat.aihw.gov.au/content/302365" TargetMode="External" Id="Rfa762b512a6c48e3" /><Relationship Type="http://schemas.openxmlformats.org/officeDocument/2006/relationships/hyperlink" Target="https://meteor-uat.aihw.gov.au/content/270066" TargetMode="External" Id="Rb8fb774f470d4a32" /><Relationship Type="http://schemas.openxmlformats.org/officeDocument/2006/relationships/hyperlink" Target="https://meteor-uat.aihw.gov.au/content/270077" TargetMode="External" Id="R7c7036731dad442e" /></Relationships>
</file>

<file path=word/_rels/header1.xml.rels>&#65279;<?xml version="1.0" encoding="utf-8"?><Relationships xmlns="http://schemas.openxmlformats.org/package/2006/relationships"><Relationship Type="http://schemas.openxmlformats.org/officeDocument/2006/relationships/image" Target="/media/image.png" Id="Re38e34e83d214588" /></Relationships>
</file>