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fc51fe23c496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1381e163b434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services that are usually available to or provided to persons,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1b6c86d14d4abe">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0c8bd010914bdb">
              <w:r>
                <w:rPr>
                  <w:rStyle w:val="Hyperlink"/>
                </w:rPr>
                <w:t xml:space="preserve">Service activity type code (NCCS v2.0)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aefa2be6bd24324">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5f7aa5b4a60e4fd7">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activities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service activities classification of the NCCS v2.0, but they should always be mappable to categories in the NCCS v2.0.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for the main type of service provided or all types on either an individual client event or episode of care or reflect general availability. In some collections this metadata item may be more narrowly defined to include only the services that are relevant to that collection. For example in the Commonwealth/State/Territory Disability Agreement National Minimum Data Set (CSTDA NMDS), only the support activity which the service outlet has been funded to provide under the Commonwealth State/Territory Disability Agreement (CSTDA) is collected. There could be instances though where an agency provides other services that are not funded by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used in individual community services data collections such as the Home and Community Care (HACC), CSTDA and the Supported Accommodation Assistance Program (SAAP) have been mapped to the service activities classification in the National Classifications of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2cab3f65b642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2cab3f65b642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cbba29add34d8f"/>
                            <a:srcRect/>
                            <a:stretch>
                              <a:fillRect/>
                            </a:stretch>
                          </pic:blipFill>
                          <pic:spPr bwMode="auto">
                            <a:xfrm>
                              <a:off x="0" y="0"/>
                              <a:ext cx="152400" cy="152400"/>
                            </a:xfrm>
                            <a:prstGeom prst="rect">
                              <a:avLst/>
                            </a:prstGeom>
                          </pic:spPr>
                        </pic:pic>
                      </a:graphicData>
                    </a:graphic>
                  </wp:inline>
                </w:drawing>
              </w:r>
              <w:r>
                <w:rPr>
                  <w:rStyle w:val="Hyperlink"/>
                </w:rPr>
                <w:t xml:space="preserve"> Service activity type, version 2, DE, NCSDD, NCSIMG,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20585f278b8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dd8f55190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585f278b844ec" /><Relationship Type="http://schemas.openxmlformats.org/officeDocument/2006/relationships/header" Target="/word/header1.xml" Id="R7a3bdac782f74399" /><Relationship Type="http://schemas.openxmlformats.org/officeDocument/2006/relationships/settings" Target="/word/settings.xml" Id="R1b7cacefa36e48ee" /><Relationship Type="http://schemas.openxmlformats.org/officeDocument/2006/relationships/styles" Target="/word/styles.xml" Id="R142728e20bd541d7" /><Relationship Type="http://schemas.openxmlformats.org/officeDocument/2006/relationships/image" Target="/media/image.gif" Id="Raecbba29add34d8f" /><Relationship Type="http://schemas.openxmlformats.org/officeDocument/2006/relationships/hyperlink" Target="https://meteor-uat.aihw.gov.au/RegistrationAuthority/3" TargetMode="External" Id="R9de1381e163b434a" /><Relationship Type="http://schemas.openxmlformats.org/officeDocument/2006/relationships/hyperlink" Target="https://meteor-uat.aihw.gov.au/content/357094" TargetMode="External" Id="R991b6c86d14d4abe" /><Relationship Type="http://schemas.openxmlformats.org/officeDocument/2006/relationships/hyperlink" Target="https://meteor-uat.aihw.gov.au/content/270898" TargetMode="External" Id="R1d0c8bd010914bdb" /><Relationship Type="http://schemas.openxmlformats.org/officeDocument/2006/relationships/hyperlink" Target="https://meteor-uat.aihw.gov.au/content/270558" TargetMode="External" Id="R6aefa2be6bd24324" /><Relationship Type="http://schemas.openxmlformats.org/officeDocument/2006/relationships/hyperlink" Target="http://www.aihw.gov.au/publications/hwi/nccsv2/index.html" TargetMode="External" Id="R5f7aa5b4a60e4fd7" /><Relationship Type="http://schemas.openxmlformats.org/officeDocument/2006/relationships/hyperlink" Target="https://meteor-uat.aihw.gov.au/content/273922" TargetMode="External" Id="Rca2cab3f65b6420c" /></Relationships>
</file>

<file path=word/_rels/header1.xml.rels>&#65279;<?xml version="1.0" encoding="utf-8"?><Relationships xmlns="http://schemas.openxmlformats.org/package/2006/relationships"><Relationship Type="http://schemas.openxmlformats.org/officeDocument/2006/relationships/image" Target="/media/image.png" Id="Ra25dd8f5519042a3" /></Relationships>
</file>