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fe226579e4474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9654c27f544c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c62f4505874633">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37650fc6140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Superannuation employer contributions are a significant element of establishment expenditure and, as such, are required for health expenditure analysis at the national level.</w:t>
            </w:r>
          </w:p>
          <w:p>
            <w:pPr/>
            <w:r>
              <w:rPr>
                <w:rStyle w:val="row-content-rich-text"/>
              </w:rPr>
              <w:t xml:space="preserve">The funding basis is required for cost comparison purposes particularly in the case of unfunded or emerging cost schemes where no actual contribution is being presently made but ultimately employer liability will have to be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4aac651f184e2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fa131056514a5e">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bbb01ce4134d8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c2e759378411c">
              <w:r>
                <w:rPr>
                  <w:rStyle w:val="Hyperlink"/>
                  <w:color w:val="244061"/>
                </w:rPr>
                <w:t xml:space="preserve">Health!</w:t>
              </w:r>
            </w:hyperlink>
            <w:r>
              <w:rPr>
                <w:rStyle w:val="row-content"/>
                <w:color w:val="244061"/>
              </w:rPr>
              <w:t xml:space="preserve">, Standard 01/03/2005</w:t>
            </w:r>
          </w:p>
          <w:p>
            <w:pPr>
              <w:spacing w:before="0" w:after="0"/>
            </w:pPr>
            <w:hyperlink w:history="true" r:id="Redf0a72e6ffc49d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a9554250edd49f3">
              <w:r>
                <w:rPr>
                  <w:rStyle w:val="Hyperlink"/>
                  <w:color w:val="244061"/>
                </w:rPr>
                <w:t xml:space="preserve">Early Childhood</w:t>
              </w:r>
            </w:hyperlink>
            <w:r>
              <w:rPr>
                <w:rStyle w:val="row-content"/>
                <w:color w:val="244061"/>
              </w:rPr>
              <w:t xml:space="preserve">, Standard 21/05/2010</w:t>
            </w:r>
          </w:p>
          <w:p>
            <w:pPr>
              <w:spacing w:before="0" w:after="0"/>
            </w:pPr>
            <w:hyperlink w:history="true" r:id="R15a20a2ee2cc48b1">
              <w:r>
                <w:rPr>
                  <w:rStyle w:val="Hyperlink"/>
                  <w:color w:val="244061"/>
                </w:rPr>
                <w:t xml:space="preserve">Disability</w:t>
              </w:r>
            </w:hyperlink>
            <w:r>
              <w:rPr>
                <w:rStyle w:val="row-content"/>
                <w:color w:val="244061"/>
              </w:rPr>
              <w:t xml:space="preserve">, Standard 07/10/2014</w:t>
            </w:r>
          </w:p>
          <w:p>
            <w:pPr>
              <w:spacing w:before="0" w:after="0"/>
            </w:pPr>
            <w:hyperlink w:history="true" r:id="Rbdd2441a0f9147b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785d8b06564ce1">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bc4b4417ccd1415e">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53658e82925c4c88">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9d567edab5914886">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ac37cd5e020c4f2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f9b58e3d1b1e4f09">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bec438343f71471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96bba72c87d24348">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210a4d54beea45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0a4d54beea45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9f348aa1b74f17"/>
                            <a:srcRect/>
                            <a:stretch>
                              <a:fillRect/>
                            </a:stretch>
                          </pic:blipFill>
                          <pic:spPr bwMode="auto">
                            <a:xfrm>
                              <a:off x="0" y="0"/>
                              <a:ext cx="152400" cy="152400"/>
                            </a:xfrm>
                            <a:prstGeom prst="rect">
                              <a:avLst/>
                            </a:prstGeom>
                          </pic:spPr>
                        </pic:pic>
                      </a:graphicData>
                    </a:graphic>
                  </wp:inline>
                </w:drawing>
              </w:r>
              <w:r>
                <w:rPr>
                  <w:rStyle w:val="Hyperlink"/>
                </w:rPr>
                <w:t xml:space="preserve"> Superannuation employer contributions (including funding basis), version 1,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a525e0b0314b44">
              <w:r>
                <w:rPr>
                  <w:rStyle w:val="Hyperlink"/>
                </w:rPr>
                <w:t xml:space="preserve">Mental health establishments NMDS 2005-06</w:t>
              </w:r>
            </w:hyperlink>
          </w:p>
          <w:p>
            <w:pPr>
              <w:pStyle w:val="registration-status"/>
              <w:spacing w:before="0" w:after="0"/>
            </w:pPr>
            <w:hyperlink w:history="true" r:id="R50775958df0e478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b5ab97a721e4a85">
              <w:r>
                <w:rPr>
                  <w:rStyle w:val="Hyperlink"/>
                </w:rPr>
                <w:t xml:space="preserve">Mental health establishments NMDS 2005-06</w:t>
              </w:r>
            </w:hyperlink>
          </w:p>
          <w:p>
            <w:pPr>
              <w:pStyle w:val="registration-status"/>
              <w:spacing w:before="0" w:after="0"/>
            </w:pPr>
            <w:hyperlink w:history="true" r:id="Re283574291ea4a1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743d522891d42ca">
              <w:r>
                <w:rPr>
                  <w:rStyle w:val="Hyperlink"/>
                </w:rPr>
                <w:t xml:space="preserve">Mental health establishments NMDS 2006-07</w:t>
              </w:r>
            </w:hyperlink>
          </w:p>
          <w:p>
            <w:pPr>
              <w:pStyle w:val="registration-status"/>
              <w:spacing w:before="0" w:after="0"/>
            </w:pPr>
            <w:hyperlink w:history="true" r:id="Rdbada62dc4304db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1550d32e844419a">
              <w:r>
                <w:rPr>
                  <w:rStyle w:val="Hyperlink"/>
                </w:rPr>
                <w:t xml:space="preserve">Mental health establishments NMDS 2007-08</w:t>
              </w:r>
            </w:hyperlink>
          </w:p>
          <w:p>
            <w:pPr>
              <w:pStyle w:val="registration-status"/>
              <w:spacing w:before="0" w:after="0"/>
            </w:pPr>
            <w:hyperlink w:history="true" r:id="Rc677dc9cd71840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3f6c22fe53d4881">
              <w:r>
                <w:rPr>
                  <w:rStyle w:val="Hyperlink"/>
                </w:rPr>
                <w:t xml:space="preserve">Mental health establishments NMDS 2008-09</w:t>
              </w:r>
            </w:hyperlink>
          </w:p>
          <w:p>
            <w:pPr>
              <w:pStyle w:val="registration-status"/>
              <w:spacing w:before="0" w:after="0"/>
            </w:pPr>
            <w:hyperlink w:history="true" r:id="R0f06f23147674e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b33b35c26ad47c1">
              <w:r>
                <w:rPr>
                  <w:rStyle w:val="Hyperlink"/>
                </w:rPr>
                <w:t xml:space="preserve">Mental health establishments NMDS 2009-10</w:t>
              </w:r>
            </w:hyperlink>
          </w:p>
          <w:p>
            <w:pPr>
              <w:pStyle w:val="registration-status"/>
              <w:spacing w:before="0" w:after="0"/>
            </w:pPr>
            <w:hyperlink w:history="true" r:id="Rc21d54b0a28d4e3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f2bda98f45a40c5">
              <w:r>
                <w:rPr>
                  <w:rStyle w:val="Hyperlink"/>
                </w:rPr>
                <w:t xml:space="preserve">Mental health establishments NMDS 2010-11</w:t>
              </w:r>
            </w:hyperlink>
          </w:p>
          <w:p>
            <w:pPr>
              <w:pStyle w:val="registration-status"/>
              <w:spacing w:before="0" w:after="0"/>
            </w:pPr>
            <w:hyperlink w:history="true" r:id="R1f300c8faa67456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a26433b467a41f9">
              <w:r>
                <w:rPr>
                  <w:rStyle w:val="Hyperlink"/>
                </w:rPr>
                <w:t xml:space="preserve">Mental health establishments NMDS 2011-12</w:t>
              </w:r>
            </w:hyperlink>
          </w:p>
          <w:p>
            <w:pPr>
              <w:pStyle w:val="registration-status"/>
              <w:spacing w:before="0" w:after="0"/>
            </w:pPr>
            <w:hyperlink w:history="true" r:id="Raeccdce32c90444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7b9d9a1eaf7458c">
              <w:r>
                <w:rPr>
                  <w:rStyle w:val="Hyperlink"/>
                </w:rPr>
                <w:t xml:space="preserve">Mental health establishments NMDS 2012-13</w:t>
              </w:r>
            </w:hyperlink>
          </w:p>
          <w:p>
            <w:pPr>
              <w:pStyle w:val="registration-status"/>
              <w:spacing w:before="0" w:after="0"/>
            </w:pPr>
            <w:hyperlink w:history="true" r:id="Rd2bd6a3b060440c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b7617aa018a4ac5">
              <w:r>
                <w:rPr>
                  <w:rStyle w:val="Hyperlink"/>
                </w:rPr>
                <w:t xml:space="preserve">Mental health establishments NMDS 2013-14</w:t>
              </w:r>
            </w:hyperlink>
          </w:p>
          <w:p>
            <w:pPr>
              <w:pStyle w:val="registration-status"/>
              <w:spacing w:before="0" w:after="0"/>
            </w:pPr>
            <w:hyperlink w:history="true" r:id="Rdc99391ec87746d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1c82c916dd34b33">
              <w:r>
                <w:rPr>
                  <w:rStyle w:val="Hyperlink"/>
                </w:rPr>
                <w:t xml:space="preserve">Mental health establishments NMDS 2014-15</w:t>
              </w:r>
            </w:hyperlink>
          </w:p>
          <w:p>
            <w:pPr>
              <w:pStyle w:val="registration-status"/>
              <w:spacing w:before="0" w:after="0"/>
            </w:pPr>
            <w:hyperlink w:history="true" r:id="R083a14eff05f418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f46bdac38e04c57">
              <w:r>
                <w:rPr>
                  <w:rStyle w:val="Hyperlink"/>
                </w:rPr>
                <w:t xml:space="preserve">Mental health establishments NMDS 2015-16</w:t>
              </w:r>
            </w:hyperlink>
          </w:p>
          <w:p>
            <w:pPr>
              <w:pStyle w:val="registration-status"/>
              <w:spacing w:before="0" w:after="0"/>
            </w:pPr>
            <w:hyperlink w:history="true" r:id="R73abfd504cd9471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2ef57af5ea94c94">
              <w:r>
                <w:rPr>
                  <w:rStyle w:val="Hyperlink"/>
                </w:rPr>
                <w:t xml:space="preserve">Mental health establishments NMDS 2016-17</w:t>
              </w:r>
            </w:hyperlink>
          </w:p>
          <w:p>
            <w:pPr>
              <w:pStyle w:val="registration-status"/>
              <w:spacing w:before="0" w:after="0"/>
            </w:pPr>
            <w:hyperlink w:history="true" r:id="R3bed6e9f569f4b8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82076e0fe2e410d">
              <w:r>
                <w:rPr>
                  <w:rStyle w:val="Hyperlink"/>
                </w:rPr>
                <w:t xml:space="preserve">Mental health establishments NMDS 2017–18</w:t>
              </w:r>
            </w:hyperlink>
          </w:p>
          <w:p>
            <w:pPr>
              <w:pStyle w:val="registration-status"/>
              <w:spacing w:before="0" w:after="0"/>
            </w:pPr>
            <w:hyperlink w:history="true" r:id="Rf245cd1fa17242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e6afcec0e864cfc">
              <w:r>
                <w:rPr>
                  <w:rStyle w:val="Hyperlink"/>
                </w:rPr>
                <w:t xml:space="preserve">Mental health establishments NMDS 2018–19</w:t>
              </w:r>
            </w:hyperlink>
          </w:p>
          <w:p>
            <w:pPr>
              <w:pStyle w:val="registration-status"/>
              <w:spacing w:before="0" w:after="0"/>
            </w:pPr>
            <w:hyperlink w:history="true" r:id="Rc4e894264761422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43ce8736b374568">
              <w:r>
                <w:rPr>
                  <w:rStyle w:val="Hyperlink"/>
                </w:rPr>
                <w:t xml:space="preserve">Mental health establishments NMDS 2019–20</w:t>
              </w:r>
            </w:hyperlink>
          </w:p>
          <w:p>
            <w:pPr>
              <w:pStyle w:val="registration-status"/>
              <w:spacing w:before="0" w:after="0"/>
            </w:pPr>
            <w:hyperlink w:history="true" r:id="R3e9d4e5acf1b4de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15cbf1c96cf4aa9">
              <w:r>
                <w:rPr>
                  <w:rStyle w:val="Hyperlink"/>
                </w:rPr>
                <w:t xml:space="preserve">Public hospital establishments NMDS</w:t>
              </w:r>
            </w:hyperlink>
          </w:p>
          <w:p>
            <w:pPr>
              <w:pStyle w:val="registration-status"/>
              <w:spacing w:before="0" w:after="0"/>
            </w:pPr>
            <w:hyperlink w:history="true" r:id="R1b39c601e8e447d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069c438d68b4bd9">
              <w:r>
                <w:rPr>
                  <w:rStyle w:val="Hyperlink"/>
                </w:rPr>
                <w:t xml:space="preserve">Public hospital establishments NMDS</w:t>
              </w:r>
            </w:hyperlink>
          </w:p>
          <w:p>
            <w:pPr>
              <w:pStyle w:val="registration-status"/>
              <w:spacing w:before="0" w:after="0"/>
            </w:pPr>
            <w:hyperlink w:history="true" r:id="Rf9aeffbdeb2c48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e004268cac745bc">
              <w:r>
                <w:rPr>
                  <w:rStyle w:val="Hyperlink"/>
                </w:rPr>
                <w:t xml:space="preserve">Public hospital establishments NMDS 2007-08</w:t>
              </w:r>
            </w:hyperlink>
          </w:p>
          <w:p>
            <w:pPr>
              <w:pStyle w:val="registration-status"/>
              <w:spacing w:before="0" w:after="0"/>
            </w:pPr>
            <w:hyperlink w:history="true" r:id="Rd864a68eab4f4d2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db9b3354cd543e5">
              <w:r>
                <w:rPr>
                  <w:rStyle w:val="Hyperlink"/>
                </w:rPr>
                <w:t xml:space="preserve">Public hospital establishments NMDS 2008-09</w:t>
              </w:r>
            </w:hyperlink>
          </w:p>
          <w:p>
            <w:pPr>
              <w:pStyle w:val="registration-status"/>
              <w:spacing w:before="0" w:after="0"/>
            </w:pPr>
            <w:hyperlink w:history="true" r:id="Rc55197f02a564a2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33bd797103b4d5b">
              <w:r>
                <w:rPr>
                  <w:rStyle w:val="Hyperlink"/>
                </w:rPr>
                <w:t xml:space="preserve">Public hospital establishments NMDS 2009-10</w:t>
              </w:r>
            </w:hyperlink>
          </w:p>
          <w:p>
            <w:pPr>
              <w:pStyle w:val="registration-status"/>
              <w:spacing w:before="0" w:after="0"/>
            </w:pPr>
            <w:hyperlink w:history="true" r:id="R60a4f9e428c448e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7b7202d61064883">
              <w:r>
                <w:rPr>
                  <w:rStyle w:val="Hyperlink"/>
                </w:rPr>
                <w:t xml:space="preserve">Public hospital establishments NMDS 2010-11</w:t>
              </w:r>
            </w:hyperlink>
          </w:p>
          <w:p>
            <w:pPr>
              <w:pStyle w:val="registration-status"/>
              <w:spacing w:before="0" w:after="0"/>
            </w:pPr>
            <w:hyperlink w:history="true" r:id="R8644c62734024c0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fcc5317646a4b08">
              <w:r>
                <w:rPr>
                  <w:rStyle w:val="Hyperlink"/>
                </w:rPr>
                <w:t xml:space="preserve">Public hospital establishments NMDS 2011-12</w:t>
              </w:r>
            </w:hyperlink>
          </w:p>
          <w:p>
            <w:pPr>
              <w:pStyle w:val="registration-status"/>
              <w:spacing w:before="0" w:after="0"/>
            </w:pPr>
            <w:hyperlink w:history="true" r:id="R11ca104a0e65478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251fb9f9244784">
              <w:r>
                <w:rPr>
                  <w:rStyle w:val="Hyperlink"/>
                </w:rPr>
                <w:t xml:space="preserve">Public hospital establishments NMDS 2012-13</w:t>
              </w:r>
            </w:hyperlink>
          </w:p>
          <w:p>
            <w:pPr>
              <w:pStyle w:val="registration-status"/>
              <w:spacing w:before="0" w:after="0"/>
            </w:pPr>
            <w:hyperlink w:history="true" r:id="R2436a8decee8442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fee468712af457c">
              <w:r>
                <w:rPr>
                  <w:rStyle w:val="Hyperlink"/>
                </w:rPr>
                <w:t xml:space="preserve">Public hospital establishments NMDS 2013-14</w:t>
              </w:r>
            </w:hyperlink>
          </w:p>
          <w:p>
            <w:pPr>
              <w:pStyle w:val="registration-status"/>
              <w:spacing w:before="0" w:after="0"/>
            </w:pPr>
            <w:hyperlink w:history="true" r:id="R99d881e58af1417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4f0a7b42314197">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b35f09b20c024522">
              <w:r>
                <w:rPr>
                  <w:rStyle w:val="Hyperlink"/>
                  <w:color w:val="244061"/>
                </w:rPr>
                <w:t xml:space="preserve">Health!</w:t>
              </w:r>
            </w:hyperlink>
            <w:r>
              <w:rPr>
                <w:rStyle w:val="row-content"/>
                <w:color w:val="244061"/>
              </w:rPr>
              <w:t xml:space="preserve">, Qualified 16/03/2022</w:t>
            </w:r>
          </w:p>
          <w:p>
            <w:r>
              <w:br/>
            </w:r>
            <w:hyperlink w:history="true" r:id="Rff903e0c864d4821">
              <w:r>
                <w:rPr>
                  <w:rStyle w:val="Hyperlink"/>
                </w:rPr>
                <w:t xml:space="preserve">National Healthcare Agreement: P69-Cost per casemix adjusted separation, 2010</w:t>
              </w:r>
            </w:hyperlink>
          </w:p>
          <w:p>
            <w:pPr>
              <w:pStyle w:val="registration-status"/>
              <w:spacing w:before="0" w:after="0"/>
            </w:pPr>
            <w:hyperlink w:history="true" r:id="R94656fd6b8744123">
              <w:r>
                <w:rPr>
                  <w:rStyle w:val="Hyperlink"/>
                  <w:color w:val="244061"/>
                </w:rPr>
                <w:t xml:space="preserve">Health!</w:t>
              </w:r>
            </w:hyperlink>
            <w:r>
              <w:rPr>
                <w:rStyle w:val="row-content"/>
                <w:color w:val="244061"/>
              </w:rPr>
              <w:t xml:space="preserve">, Superseded 08/06/2011</w:t>
            </w:r>
          </w:p>
          <w:p>
            <w:r>
              <w:br/>
            </w:r>
            <w:hyperlink w:history="true" r:id="R7a83c32674804471">
              <w:r>
                <w:rPr>
                  <w:rStyle w:val="Hyperlink"/>
                </w:rPr>
                <w:t xml:space="preserve">National Healthcare Agreement: PI 69-Cost per casemix adjusted separation, 2011</w:t>
              </w:r>
            </w:hyperlink>
          </w:p>
          <w:p>
            <w:pPr>
              <w:pStyle w:val="registration-status"/>
              <w:spacing w:before="0" w:after="0"/>
            </w:pPr>
            <w:hyperlink w:history="true" r:id="Rd4f6595e615746aa">
              <w:r>
                <w:rPr>
                  <w:rStyle w:val="Hyperlink"/>
                  <w:color w:val="244061"/>
                </w:rPr>
                <w:t xml:space="preserve">Health!</w:t>
              </w:r>
            </w:hyperlink>
            <w:r>
              <w:rPr>
                <w:rStyle w:val="row-content"/>
                <w:color w:val="244061"/>
              </w:rPr>
              <w:t xml:space="preserve">, Superseded 31/10/2011</w:t>
            </w:r>
          </w:p>
          <w:p>
            <w:r>
              <w:br/>
            </w:r>
            <w:hyperlink w:history="true" r:id="R6f19d69bc5664f22">
              <w:r>
                <w:rPr>
                  <w:rStyle w:val="Hyperlink"/>
                </w:rPr>
                <w:t xml:space="preserve">National Healthcare Agreement: PI 69-Cost per casemix adjusted separation, 2012</w:t>
              </w:r>
            </w:hyperlink>
          </w:p>
          <w:p>
            <w:pPr>
              <w:pStyle w:val="registration-status"/>
              <w:spacing w:before="0" w:after="0"/>
            </w:pPr>
            <w:hyperlink w:history="true" r:id="Re944479b97e849b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767b0ba4281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7740bd370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7b0ba428145f6" /><Relationship Type="http://schemas.openxmlformats.org/officeDocument/2006/relationships/header" Target="/word/header1.xml" Id="Reb9de81c414c4aa8" /><Relationship Type="http://schemas.openxmlformats.org/officeDocument/2006/relationships/settings" Target="/word/settings.xml" Id="R98a388a921904088" /><Relationship Type="http://schemas.openxmlformats.org/officeDocument/2006/relationships/styles" Target="/word/styles.xml" Id="Rfad45d5b5fb44612" /><Relationship Type="http://schemas.openxmlformats.org/officeDocument/2006/relationships/numbering" Target="/word/numbering.xml" Id="Rbb5ec2de2793429c" /><Relationship Type="http://schemas.openxmlformats.org/officeDocument/2006/relationships/image" Target="/media/image.gif" Id="R439f348aa1b74f17" /><Relationship Type="http://schemas.openxmlformats.org/officeDocument/2006/relationships/hyperlink" Target="https://meteor-uat.aihw.gov.au/RegistrationAuthority/14" TargetMode="External" Id="Rbff9654c27f544c9" /><Relationship Type="http://schemas.openxmlformats.org/officeDocument/2006/relationships/hyperlink" Target="https://meteor-uat.aihw.gov.au/content/269801" TargetMode="External" Id="R21c62f4505874633" /><Relationship Type="http://schemas.openxmlformats.org/officeDocument/2006/relationships/hyperlink" Target="https://meteor-uat.aihw.gov.au/RegistrationAuthority/14" TargetMode="External" Id="Re1b37650fc614055" /><Relationship Type="http://schemas.openxmlformats.org/officeDocument/2006/relationships/hyperlink" Target="https://meteor-uat.aihw.gov.au/content/268953" TargetMode="External" Id="R1d4aac651f184e2d" /><Relationship Type="http://schemas.openxmlformats.org/officeDocument/2006/relationships/hyperlink" Target="https://meteor-uat.aihw.gov.au/content/269132" TargetMode="External" Id="R53fa131056514a5e" /><Relationship Type="http://schemas.openxmlformats.org/officeDocument/2006/relationships/hyperlink" Target="https://meteor-uat.aihw.gov.au/content/270563" TargetMode="External" Id="Rccbbb01ce4134d8e" /><Relationship Type="http://schemas.openxmlformats.org/officeDocument/2006/relationships/hyperlink" Target="https://meteor-uat.aihw.gov.au/RegistrationAuthority/14" TargetMode="External" Id="Rce1c2e759378411c" /><Relationship Type="http://schemas.openxmlformats.org/officeDocument/2006/relationships/hyperlink" Target="https://meteor-uat.aihw.gov.au/RegistrationAuthority/3" TargetMode="External" Id="Redf0a72e6ffc49db" /><Relationship Type="http://schemas.openxmlformats.org/officeDocument/2006/relationships/hyperlink" Target="https://meteor-uat.aihw.gov.au/RegistrationAuthority/15" TargetMode="External" Id="R6a9554250edd49f3" /><Relationship Type="http://schemas.openxmlformats.org/officeDocument/2006/relationships/hyperlink" Target="https://meteor-uat.aihw.gov.au/RegistrationAuthority/18" TargetMode="External" Id="R15a20a2ee2cc48b1" /><Relationship Type="http://schemas.openxmlformats.org/officeDocument/2006/relationships/hyperlink" Target="https://meteor-uat.aihw.gov.au/RegistrationAuthority/10" TargetMode="External" Id="Rbdd2441a0f9147b6" /><Relationship Type="http://schemas.openxmlformats.org/officeDocument/2006/relationships/hyperlink" Target="https://meteor-uat.aihw.gov.au/content/722672" TargetMode="External" Id="Rd0785d8b06564ce1" /><Relationship Type="http://schemas.openxmlformats.org/officeDocument/2006/relationships/hyperlink" Target="https://meteor-uat.aihw.gov.au/RegistrationAuthority/14" TargetMode="External" Id="Rbc4b4417ccd1415e" /><Relationship Type="http://schemas.openxmlformats.org/officeDocument/2006/relationships/hyperlink" Target="https://meteor-uat.aihw.gov.au/content/270297" TargetMode="External" Id="R53658e82925c4c88" /><Relationship Type="http://schemas.openxmlformats.org/officeDocument/2006/relationships/hyperlink" Target="https://meteor-uat.aihw.gov.au/RegistrationAuthority/14" TargetMode="External" Id="R9d567edab5914886" /><Relationship Type="http://schemas.openxmlformats.org/officeDocument/2006/relationships/hyperlink" Target="https://meteor-uat.aihw.gov.au/content/722164" TargetMode="External" Id="Rac37cd5e020c4f2b" /><Relationship Type="http://schemas.openxmlformats.org/officeDocument/2006/relationships/hyperlink" Target="https://meteor-uat.aihw.gov.au/RegistrationAuthority/14" TargetMode="External" Id="Rf9b58e3d1b1e4f09" /><Relationship Type="http://schemas.openxmlformats.org/officeDocument/2006/relationships/hyperlink" Target="https://meteor-uat.aihw.gov.au/content/287979" TargetMode="External" Id="Rbec438343f714718" /><Relationship Type="http://schemas.openxmlformats.org/officeDocument/2006/relationships/hyperlink" Target="https://meteor-uat.aihw.gov.au/RegistrationAuthority/14" TargetMode="External" Id="R96bba72c87d24348" /><Relationship Type="http://schemas.openxmlformats.org/officeDocument/2006/relationships/hyperlink" Target="https://meteor-uat.aihw.gov.au/content/273199" TargetMode="External" Id="R210a4d54beea45ac" /><Relationship Type="http://schemas.openxmlformats.org/officeDocument/2006/relationships/hyperlink" Target="https://meteor-uat.aihw.gov.au/content/311875" TargetMode="External" Id="R63a525e0b0314b44" /><Relationship Type="http://schemas.openxmlformats.org/officeDocument/2006/relationships/hyperlink" Target="https://meteor-uat.aihw.gov.au/RegistrationAuthority/14" TargetMode="External" Id="R50775958df0e478c" /><Relationship Type="http://schemas.openxmlformats.org/officeDocument/2006/relationships/hyperlink" Target="https://meteor-uat.aihw.gov.au/content/298027" TargetMode="External" Id="R5b5ab97a721e4a85" /><Relationship Type="http://schemas.openxmlformats.org/officeDocument/2006/relationships/hyperlink" Target="https://meteor-uat.aihw.gov.au/RegistrationAuthority/14" TargetMode="External" Id="Re283574291ea4a19" /><Relationship Type="http://schemas.openxmlformats.org/officeDocument/2006/relationships/hyperlink" Target="https://meteor-uat.aihw.gov.au/content/334283" TargetMode="External" Id="R0743d522891d42ca" /><Relationship Type="http://schemas.openxmlformats.org/officeDocument/2006/relationships/hyperlink" Target="https://meteor-uat.aihw.gov.au/RegistrationAuthority/14" TargetMode="External" Id="Rdbada62dc4304db9" /><Relationship Type="http://schemas.openxmlformats.org/officeDocument/2006/relationships/hyperlink" Target="https://meteor-uat.aihw.gov.au/content/345134" TargetMode="External" Id="R91550d32e844419a" /><Relationship Type="http://schemas.openxmlformats.org/officeDocument/2006/relationships/hyperlink" Target="https://meteor-uat.aihw.gov.au/RegistrationAuthority/14" TargetMode="External" Id="Rc677dc9cd718402b" /><Relationship Type="http://schemas.openxmlformats.org/officeDocument/2006/relationships/hyperlink" Target="https://meteor-uat.aihw.gov.au/content/362299" TargetMode="External" Id="Ra3f6c22fe53d4881" /><Relationship Type="http://schemas.openxmlformats.org/officeDocument/2006/relationships/hyperlink" Target="https://meteor-uat.aihw.gov.au/RegistrationAuthority/14" TargetMode="External" Id="R0f06f23147674e89" /><Relationship Type="http://schemas.openxmlformats.org/officeDocument/2006/relationships/hyperlink" Target="https://meteor-uat.aihw.gov.au/content/374981" TargetMode="External" Id="Rdb33b35c26ad47c1" /><Relationship Type="http://schemas.openxmlformats.org/officeDocument/2006/relationships/hyperlink" Target="https://meteor-uat.aihw.gov.au/RegistrationAuthority/14" TargetMode="External" Id="Rc21d54b0a28d4e3f" /><Relationship Type="http://schemas.openxmlformats.org/officeDocument/2006/relationships/hyperlink" Target="https://meteor-uat.aihw.gov.au/content/378611" TargetMode="External" Id="R5f2bda98f45a40c5" /><Relationship Type="http://schemas.openxmlformats.org/officeDocument/2006/relationships/hyperlink" Target="https://meteor-uat.aihw.gov.au/RegistrationAuthority/14" TargetMode="External" Id="R1f300c8faa674565" /><Relationship Type="http://schemas.openxmlformats.org/officeDocument/2006/relationships/hyperlink" Target="https://meteor-uat.aihw.gov.au/content/424725" TargetMode="External" Id="R4a26433b467a41f9" /><Relationship Type="http://schemas.openxmlformats.org/officeDocument/2006/relationships/hyperlink" Target="https://meteor-uat.aihw.gov.au/RegistrationAuthority/14" TargetMode="External" Id="Raeccdce32c90444c" /><Relationship Type="http://schemas.openxmlformats.org/officeDocument/2006/relationships/hyperlink" Target="https://meteor-uat.aihw.gov.au/content/468195" TargetMode="External" Id="R27b9d9a1eaf7458c" /><Relationship Type="http://schemas.openxmlformats.org/officeDocument/2006/relationships/hyperlink" Target="https://meteor-uat.aihw.gov.au/RegistrationAuthority/14" TargetMode="External" Id="Rd2bd6a3b060440cd" /><Relationship Type="http://schemas.openxmlformats.org/officeDocument/2006/relationships/hyperlink" Target="https://meteor-uat.aihw.gov.au/content/493652" TargetMode="External" Id="Rbb7617aa018a4ac5" /><Relationship Type="http://schemas.openxmlformats.org/officeDocument/2006/relationships/hyperlink" Target="https://meteor-uat.aihw.gov.au/RegistrationAuthority/14" TargetMode="External" Id="Rdc99391ec87746d2" /><Relationship Type="http://schemas.openxmlformats.org/officeDocument/2006/relationships/hyperlink" Target="https://meteor-uat.aihw.gov.au/content/546889" TargetMode="External" Id="R41c82c916dd34b33" /><Relationship Type="http://schemas.openxmlformats.org/officeDocument/2006/relationships/hyperlink" Target="https://meteor-uat.aihw.gov.au/RegistrationAuthority/14" TargetMode="External" Id="R083a14eff05f4183" /><Relationship Type="http://schemas.openxmlformats.org/officeDocument/2006/relationships/hyperlink" Target="https://meteor-uat.aihw.gov.au/content/565661" TargetMode="External" Id="R3f46bdac38e04c57" /><Relationship Type="http://schemas.openxmlformats.org/officeDocument/2006/relationships/hyperlink" Target="https://meteor-uat.aihw.gov.au/RegistrationAuthority/14" TargetMode="External" Id="R73abfd504cd9471a" /><Relationship Type="http://schemas.openxmlformats.org/officeDocument/2006/relationships/hyperlink" Target="https://meteor-uat.aihw.gov.au/content/605829" TargetMode="External" Id="Rc2ef57af5ea94c94" /><Relationship Type="http://schemas.openxmlformats.org/officeDocument/2006/relationships/hyperlink" Target="https://meteor-uat.aihw.gov.au/RegistrationAuthority/14" TargetMode="External" Id="R3bed6e9f569f4b85" /><Relationship Type="http://schemas.openxmlformats.org/officeDocument/2006/relationships/hyperlink" Target="https://meteor-uat.aihw.gov.au/content/645723" TargetMode="External" Id="R682076e0fe2e410d" /><Relationship Type="http://schemas.openxmlformats.org/officeDocument/2006/relationships/hyperlink" Target="https://meteor-uat.aihw.gov.au/RegistrationAuthority/14" TargetMode="External" Id="Rf245cd1fa1724251" /><Relationship Type="http://schemas.openxmlformats.org/officeDocument/2006/relationships/hyperlink" Target="https://meteor-uat.aihw.gov.au/content/677892" TargetMode="External" Id="Rce6afcec0e864cfc" /><Relationship Type="http://schemas.openxmlformats.org/officeDocument/2006/relationships/hyperlink" Target="https://meteor-uat.aihw.gov.au/RegistrationAuthority/14" TargetMode="External" Id="Rc4e894264761422f" /><Relationship Type="http://schemas.openxmlformats.org/officeDocument/2006/relationships/hyperlink" Target="https://meteor-uat.aihw.gov.au/content/707557" TargetMode="External" Id="R443ce8736b374568" /><Relationship Type="http://schemas.openxmlformats.org/officeDocument/2006/relationships/hyperlink" Target="https://meteor-uat.aihw.gov.au/RegistrationAuthority/14" TargetMode="External" Id="R3e9d4e5acf1b4de3" /><Relationship Type="http://schemas.openxmlformats.org/officeDocument/2006/relationships/hyperlink" Target="https://meteor-uat.aihw.gov.au/content/273047" TargetMode="External" Id="R315cbf1c96cf4aa9" /><Relationship Type="http://schemas.openxmlformats.org/officeDocument/2006/relationships/hyperlink" Target="https://meteor-uat.aihw.gov.au/RegistrationAuthority/14" TargetMode="External" Id="R1b39c601e8e447d6" /><Relationship Type="http://schemas.openxmlformats.org/officeDocument/2006/relationships/hyperlink" Target="https://meteor-uat.aihw.gov.au/content/334285" TargetMode="External" Id="Ra069c438d68b4bd9" /><Relationship Type="http://schemas.openxmlformats.org/officeDocument/2006/relationships/hyperlink" Target="https://meteor-uat.aihw.gov.au/RegistrationAuthority/14" TargetMode="External" Id="Rf9aeffbdeb2c485a" /><Relationship Type="http://schemas.openxmlformats.org/officeDocument/2006/relationships/hyperlink" Target="https://meteor-uat.aihw.gov.au/content/345139" TargetMode="External" Id="R3e004268cac745bc" /><Relationship Type="http://schemas.openxmlformats.org/officeDocument/2006/relationships/hyperlink" Target="https://meteor-uat.aihw.gov.au/RegistrationAuthority/14" TargetMode="External" Id="Rd864a68eab4f4d24" /><Relationship Type="http://schemas.openxmlformats.org/officeDocument/2006/relationships/hyperlink" Target="https://meteor-uat.aihw.gov.au/content/362302" TargetMode="External" Id="Redb9b3354cd543e5" /><Relationship Type="http://schemas.openxmlformats.org/officeDocument/2006/relationships/hyperlink" Target="https://meteor-uat.aihw.gov.au/RegistrationAuthority/14" TargetMode="External" Id="Rc55197f02a564a2f" /><Relationship Type="http://schemas.openxmlformats.org/officeDocument/2006/relationships/hyperlink" Target="https://meteor-uat.aihw.gov.au/content/374924" TargetMode="External" Id="Rb33bd797103b4d5b" /><Relationship Type="http://schemas.openxmlformats.org/officeDocument/2006/relationships/hyperlink" Target="https://meteor-uat.aihw.gov.au/RegistrationAuthority/14" TargetMode="External" Id="R60a4f9e428c448e0" /><Relationship Type="http://schemas.openxmlformats.org/officeDocument/2006/relationships/hyperlink" Target="https://meteor-uat.aihw.gov.au/content/386794" TargetMode="External" Id="R27b7202d61064883" /><Relationship Type="http://schemas.openxmlformats.org/officeDocument/2006/relationships/hyperlink" Target="https://meteor-uat.aihw.gov.au/RegistrationAuthority/14" TargetMode="External" Id="R8644c62734024c09" /><Relationship Type="http://schemas.openxmlformats.org/officeDocument/2006/relationships/hyperlink" Target="https://meteor-uat.aihw.gov.au/content/426900" TargetMode="External" Id="Rbfcc5317646a4b08" /><Relationship Type="http://schemas.openxmlformats.org/officeDocument/2006/relationships/hyperlink" Target="https://meteor-uat.aihw.gov.au/RegistrationAuthority/14" TargetMode="External" Id="R11ca104a0e654782" /><Relationship Type="http://schemas.openxmlformats.org/officeDocument/2006/relationships/hyperlink" Target="https://meteor-uat.aihw.gov.au/content/470656" TargetMode="External" Id="R27251fb9f9244784" /><Relationship Type="http://schemas.openxmlformats.org/officeDocument/2006/relationships/hyperlink" Target="https://meteor-uat.aihw.gov.au/RegistrationAuthority/14" TargetMode="External" Id="R2436a8decee84429" /><Relationship Type="http://schemas.openxmlformats.org/officeDocument/2006/relationships/hyperlink" Target="https://meteor-uat.aihw.gov.au/content/504279" TargetMode="External" Id="Rdfee468712af457c" /><Relationship Type="http://schemas.openxmlformats.org/officeDocument/2006/relationships/hyperlink" Target="https://meteor-uat.aihw.gov.au/RegistrationAuthority/14" TargetMode="External" Id="R99d881e58af1417c" /><Relationship Type="http://schemas.openxmlformats.org/officeDocument/2006/relationships/hyperlink" Target="https://meteor-uat.aihw.gov.au/content/728377" TargetMode="External" Id="R674f0a7b42314197" /><Relationship Type="http://schemas.openxmlformats.org/officeDocument/2006/relationships/hyperlink" Target="https://meteor-uat.aihw.gov.au/RegistrationAuthority/14" TargetMode="External" Id="Rb35f09b20c024522" /><Relationship Type="http://schemas.openxmlformats.org/officeDocument/2006/relationships/hyperlink" Target="https://meteor-uat.aihw.gov.au/content/395155" TargetMode="External" Id="Rff903e0c864d4821" /><Relationship Type="http://schemas.openxmlformats.org/officeDocument/2006/relationships/hyperlink" Target="https://meteor-uat.aihw.gov.au/RegistrationAuthority/14" TargetMode="External" Id="R94656fd6b8744123" /><Relationship Type="http://schemas.openxmlformats.org/officeDocument/2006/relationships/hyperlink" Target="https://meteor-uat.aihw.gov.au/content/421565" TargetMode="External" Id="R7a83c32674804471" /><Relationship Type="http://schemas.openxmlformats.org/officeDocument/2006/relationships/hyperlink" Target="https://meteor-uat.aihw.gov.au/RegistrationAuthority/14" TargetMode="External" Id="Rd4f6595e615746aa" /><Relationship Type="http://schemas.openxmlformats.org/officeDocument/2006/relationships/hyperlink" Target="https://meteor-uat.aihw.gov.au/content/443715" TargetMode="External" Id="R6f19d69bc5664f22" /><Relationship Type="http://schemas.openxmlformats.org/officeDocument/2006/relationships/hyperlink" Target="https://meteor-uat.aihw.gov.au/RegistrationAuthority/14" TargetMode="External" Id="Re944479b97e849b4" /></Relationships>
</file>

<file path=word/_rels/header1.xml.rels>&#65279;<?xml version="1.0" encoding="utf-8"?><Relationships xmlns="http://schemas.openxmlformats.org/package/2006/relationships"><Relationship Type="http://schemas.openxmlformats.org/officeDocument/2006/relationships/image" Target="/media/image.png" Id="R3db7740bd3704c2f" /></Relationships>
</file>