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87c29be5341fd" /></Relationships>
</file>

<file path=word/document.xml><?xml version="1.0" encoding="utf-8"?>
<w:document xmlns:r="http://schemas.openxmlformats.org/officeDocument/2006/relationships" xmlns:w="http://schemas.openxmlformats.org/wordprocessingml/2006/main">
  <w:body>
    <w:p>
      <w:pPr>
        <w:pStyle w:val="Title"/>
      </w:pPr>
      <w:r>
        <w:t>Person (telephone)—telephone number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(telephone)—telephone number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729522c5c4762">
              <w:r>
                <w:rPr>
                  <w:rStyle w:val="Hyperlink"/>
                  <w:color w:val="244061"/>
                </w:rPr>
                <w:t xml:space="preserve">Health!</w:t>
              </w:r>
            </w:hyperlink>
            <w:r>
              <w:rPr>
                <w:rStyle w:val="row-content"/>
                <w:color w:val="244061"/>
              </w:rPr>
              <w:t xml:space="preserve">, Standard 01/03/2005</w:t>
            </w:r>
          </w:p>
          <w:p>
            <w:pPr>
              <w:spacing w:before="0" w:after="0"/>
            </w:pPr>
            <w:hyperlink w:history="true" r:id="R80619b11a71449d0">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telephone number recorded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6bb393a67d4e55">
              <w:r>
                <w:rPr>
                  <w:rStyle w:val="Hyperlink"/>
                </w:rPr>
                <w:t xml:space="preserve">Person (telephone)—telephone number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bbcae3ac2c4e84">
              <w:r>
                <w:rPr>
                  <w:rStyle w:val="Hyperlink"/>
                </w:rPr>
                <w:t xml:space="preserve">Telephone number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Business 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Personal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Contact number (not 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Business or work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more than one telephone number has been recorded, then each telephone number should have the appropriate telephone number type code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Concerned with the use of person identification data. For organisations that create, use or maintain records on people. Organisations should use this standard, where appropriate, for collecting data when registering people. The positive and unique identification of people is a critical event in service delivery, with direct implications for the safety and quality of care delivered by health and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18cd0c4af424e3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18cd0c4af424e3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68f13abe184015"/>
                            <a:srcRect/>
                            <a:stretch>
                              <a:fillRect/>
                            </a:stretch>
                          </pic:blipFill>
                          <pic:spPr bwMode="auto">
                            <a:xfrm>
                              <a:off x="0" y="0"/>
                              <a:ext cx="152400" cy="152400"/>
                            </a:xfrm>
                            <a:prstGeom prst="rect">
                              <a:avLst/>
                            </a:prstGeom>
                          </pic:spPr>
                        </pic:pic>
                      </a:graphicData>
                    </a:graphic>
                  </wp:inline>
                </w:drawing>
              </w:r>
              <w:r>
                <w:rPr>
                  <w:rStyle w:val="Hyperlink"/>
                </w:rPr>
                <w:t xml:space="preserve"> Telephone number type, version 2, DE, Int. NCSDD &amp; NHDD, NCSIMG &amp; NHIMG, Superseded 01/03/2005.pdf</w:t>
              </w:r>
            </w:hyperlink>
          </w:p>
          <w:p>
            <w:r>
              <w:rPr>
                <w:rStyle w:val="row-content"/>
              </w:rPr>
              <w:t xml:space="preserve"> (15.5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ce6a82272242d9">
              <w:r>
                <w:rPr>
                  <w:rStyle w:val="Hyperlink"/>
                </w:rPr>
                <w:t xml:space="preserve">Acute rheumatic fever and rheumatic heart disease (clinical) DSS</w:t>
              </w:r>
            </w:hyperlink>
          </w:p>
          <w:p>
            <w:pPr>
              <w:pStyle w:val="registration-status"/>
              <w:spacing w:before="0" w:after="0"/>
            </w:pPr>
            <w:hyperlink w:history="true" r:id="R4a5b06f097be4598">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br/>
            </w:r>
            <w:hyperlink w:history="true" r:id="R22c69314952c4ce0">
              <w:r>
                <w:rPr>
                  <w:rStyle w:val="Hyperlink"/>
                </w:rPr>
                <w:t xml:space="preserve">Health care client identification</w:t>
              </w:r>
            </w:hyperlink>
          </w:p>
          <w:p>
            <w:pPr>
              <w:pStyle w:val="registration-status"/>
              <w:spacing w:before="0" w:after="0"/>
            </w:pPr>
            <w:hyperlink w:history="true" r:id="Rb26a5f01090746e3">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669a12d103b5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b5abb7323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a12d103b54704" /><Relationship Type="http://schemas.openxmlformats.org/officeDocument/2006/relationships/header" Target="/word/header1.xml" Id="R1d47396c44884d3b" /><Relationship Type="http://schemas.openxmlformats.org/officeDocument/2006/relationships/settings" Target="/word/settings.xml" Id="Rc8b85c0dd1224d09" /><Relationship Type="http://schemas.openxmlformats.org/officeDocument/2006/relationships/styles" Target="/word/styles.xml" Id="Rb0b7bfd836cf48f7" /><Relationship Type="http://schemas.openxmlformats.org/officeDocument/2006/relationships/image" Target="/media/image.gif" Id="R3168f13abe184015" /><Relationship Type="http://schemas.openxmlformats.org/officeDocument/2006/relationships/hyperlink" Target="https://meteor-uat.aihw.gov.au/RegistrationAuthority/14" TargetMode="External" Id="R244729522c5c4762" /><Relationship Type="http://schemas.openxmlformats.org/officeDocument/2006/relationships/hyperlink" Target="https://meteor-uat.aihw.gov.au/RegistrationAuthority/3" TargetMode="External" Id="R80619b11a71449d0" /><Relationship Type="http://schemas.openxmlformats.org/officeDocument/2006/relationships/hyperlink" Target="https://meteor-uat.aihw.gov.au/content/269736" TargetMode="External" Id="Rcb6bb393a67d4e55" /><Relationship Type="http://schemas.openxmlformats.org/officeDocument/2006/relationships/hyperlink" Target="https://meteor-uat.aihw.gov.au/content/270818" TargetMode="External" Id="Re3bbcae3ac2c4e84" /><Relationship Type="http://schemas.openxmlformats.org/officeDocument/2006/relationships/hyperlink" Target="https://meteor-uat.aihw.gov.au/content/284685" TargetMode="External" Id="R418cd0c4af424e3d" /><Relationship Type="http://schemas.openxmlformats.org/officeDocument/2006/relationships/hyperlink" Target="https://meteor-uat.aihw.gov.au/content/401096" TargetMode="External" Id="R4cce6a82272242d9" /><Relationship Type="http://schemas.openxmlformats.org/officeDocument/2006/relationships/hyperlink" Target="https://meteor-uat.aihw.gov.au/RegistrationAuthority/14" TargetMode="External" Id="R4a5b06f097be4598" /><Relationship Type="http://schemas.openxmlformats.org/officeDocument/2006/relationships/hyperlink" Target="https://meteor-uat.aihw.gov.au/content/273055" TargetMode="External" Id="R22c69314952c4ce0" /><Relationship Type="http://schemas.openxmlformats.org/officeDocument/2006/relationships/hyperlink" Target="https://meteor-uat.aihw.gov.au/RegistrationAuthority/14" TargetMode="External" Id="Rb26a5f01090746e3" /></Relationships>
</file>

<file path=word/_rels/header1.xml.rels>&#65279;<?xml version="1.0" encoding="utf-8"?><Relationships xmlns="http://schemas.openxmlformats.org/package/2006/relationships"><Relationship Type="http://schemas.openxmlformats.org/officeDocument/2006/relationships/image" Target="/media/image.png" Id="Rb59b5abb732349e3" /></Relationships>
</file>