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5c6bbcf2c4681"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3ffa7d12a4b0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f571634434372">
              <w:r>
                <w:rPr>
                  <w:rStyle w:val="Hyperlink"/>
                </w:rPr>
                <w:t xml:space="preserve">Dwelling—number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c5fd630e2343b2">
              <w:r>
                <w:rPr>
                  <w:rStyle w:val="Hyperlink"/>
                </w:rPr>
                <w:t xml:space="preserve">Total bedrooms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dd64825eb7d64047">
              <w:r>
                <w:rPr>
                  <w:rStyle w:val="Hyperlink"/>
                  <w:b/>
                </w:rPr>
                <w:t xml:space="preserve">boarding house buildings</w:t>
              </w:r>
            </w:hyperlink>
            <w:r>
              <w:rPr>
                <w:rStyle w:val="row-content-rich-text"/>
              </w:rPr>
              <w:t xml:space="preserve">, the unit of counting is the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f43b8885dac4ebc">
              <w:r>
                <w:rPr>
                  <w:rStyle w:val="Hyperlink"/>
                  <w:b/>
                </w:rPr>
                <w:t xml:space="preserve">boarding house room</w:t>
              </w:r>
            </w:hyperlink>
            <w:r>
              <w:rPr>
                <w:rStyle w:val="row-content-rich-text"/>
              </w:rPr>
              <w:t xml:space="preserve"> which usually has only one bedroom.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2d757d2f564c70">
              <w:r>
                <w:rPr>
                  <w:rStyle w:val="Hyperlink"/>
                </w:rPr>
                <w:t xml:space="preserve">Dwelling—number of bedrooms, total N[NN]</w:t>
              </w:r>
            </w:hyperlink>
          </w:p>
          <w:p>
            <w:pPr>
              <w:pStyle w:val="registration-status"/>
              <w:spacing w:before="0" w:after="0"/>
            </w:pPr>
            <w:hyperlink w:history="true" r:id="R04d62ed4e07149d6">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e86f4e7ab1a74d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6f4e7ab1a74d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c582564afe45f6"/>
                            <a:srcRect/>
                            <a:stretch>
                              <a:fillRect/>
                            </a:stretch>
                          </pic:blipFill>
                          <pic:spPr bwMode="auto">
                            <a:xfrm>
                              <a:off x="0" y="0"/>
                              <a:ext cx="152400" cy="152400"/>
                            </a:xfrm>
                            <a:prstGeom prst="rect">
                              <a:avLst/>
                            </a:prstGeom>
                          </pic:spPr>
                        </pic:pic>
                      </a:graphicData>
                    </a:graphic>
                  </wp:inline>
                </w:drawing>
              </w:r>
              <w:r>
                <w:rPr>
                  <w:rStyle w:val="Hyperlink"/>
                </w:rPr>
                <w:t xml:space="preserve"> Number of bedrooms, version 2, DE, NHADD, NHDAMG,  Superseded 01/03/2005 24/07/2003.pdf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7b45532e271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efa0a718e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45532e27140a9" /><Relationship Type="http://schemas.openxmlformats.org/officeDocument/2006/relationships/header" Target="/word/header1.xml" Id="Rf2bca4876b5a4e37" /><Relationship Type="http://schemas.openxmlformats.org/officeDocument/2006/relationships/settings" Target="/word/settings.xml" Id="Rad8b7f1910d04f4d" /><Relationship Type="http://schemas.openxmlformats.org/officeDocument/2006/relationships/styles" Target="/word/styles.xml" Id="R9c74b4aac6ae4661" /><Relationship Type="http://schemas.openxmlformats.org/officeDocument/2006/relationships/image" Target="/media/image.gif" Id="R05c582564afe45f6" /><Relationship Type="http://schemas.openxmlformats.org/officeDocument/2006/relationships/hyperlink" Target="https://meteor-uat.aihw.gov.au/RegistrationAuthority/13" TargetMode="External" Id="R7b93ffa7d12a4b03" /><Relationship Type="http://schemas.openxmlformats.org/officeDocument/2006/relationships/hyperlink" Target="https://meteor-uat.aihw.gov.au/content/269664" TargetMode="External" Id="R47bf571634434372" /><Relationship Type="http://schemas.openxmlformats.org/officeDocument/2006/relationships/hyperlink" Target="https://meteor-uat.aihw.gov.au/content/270861" TargetMode="External" Id="R9ec5fd630e2343b2" /><Relationship Type="http://schemas.openxmlformats.org/officeDocument/2006/relationships/hyperlink" Target="https://meteor-uat.aihw.gov.au/content/327408" TargetMode="External" Id="Rdd64825eb7d64047" /><Relationship Type="http://schemas.openxmlformats.org/officeDocument/2006/relationships/hyperlink" Target="https://meteor-uat.aihw.gov.au/content/327410" TargetMode="External" Id="R2f43b8885dac4ebc" /><Relationship Type="http://schemas.openxmlformats.org/officeDocument/2006/relationships/hyperlink" Target="https://meteor-uat.aihw.gov.au/content/302513" TargetMode="External" Id="R522d757d2f564c70" /><Relationship Type="http://schemas.openxmlformats.org/officeDocument/2006/relationships/hyperlink" Target="https://meteor-uat.aihw.gov.au/RegistrationAuthority/13" TargetMode="External" Id="R04d62ed4e07149d6" /><Relationship Type="http://schemas.openxmlformats.org/officeDocument/2006/relationships/hyperlink" Target="https://meteor-uat.aihw.gov.au/content/273725" TargetMode="External" Id="Re86f4e7ab1a74d5d" /></Relationships>
</file>

<file path=word/_rels/header1.xml.rels>&#65279;<?xml version="1.0" encoding="utf-8"?><Relationships xmlns="http://schemas.openxmlformats.org/package/2006/relationships"><Relationship Type="http://schemas.openxmlformats.org/officeDocument/2006/relationships/image" Target="/media/image.png" Id="R9a4efa0a718e49fa" /></Relationships>
</file>