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00bf45d3241f3"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a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a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1a14980e71478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c176618e5f4781">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ab1e610bcc4fa2">
              <w:r>
                <w:rPr>
                  <w:rStyle w:val="Hyperlink"/>
                </w:rPr>
                <w:t xml:space="preserve">Basis of diagnosis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valid basis of diagnosis may be the initial histological examination of the primary site, or it may be the post-mortem examination (sometimes corrected even at this point when histological results become available). In a cancer registry setting, this metadata item should be revised if later information allows its upgrading.</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making of a morphological (histological) diagnosis is dependent upon a variety of factors, such as age, accessibility of the tumour, availability of medical services, and, last but not least, upon the beliefs of the patient.</w:t>
            </w:r>
          </w:p>
          <w:p>
            <w:pPr>
              <w:spacing w:after="160"/>
            </w:pPr>
            <w:r>
              <w:rPr>
                <w:rStyle w:val="row-content-rich-text"/>
              </w:rPr>
              <w:t xml:space="preserve">A biopsy of the primary tumour should be distinguished from a biopsy of a metastasis, e.g., at laparotomy; a biopsy of cancer of the head of the pancreas versus a biopsy of a metastasis in the mesentery. However, when insufficient information is available, Code 8 should be used for any histological diagnosis. Cytological and histological diagnoses should be distinguished.</w:t>
            </w:r>
          </w:p>
          <w:p>
            <w:pPr>
              <w:spacing w:after="160"/>
            </w:pPr>
            <w:r>
              <w:rPr>
                <w:rStyle w:val="row-content-rich-text"/>
              </w:rPr>
              <w:t xml:space="preserve">Morphological confirmation of the clinical diagnosis of malignancy depends on the successful removal of a piece of tissue that is cancerous. Especially when using endoscopic procedures (bronchoscopy, gastroscopy, laparoscopy, etc.),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r>
              <w:rPr>
                <w:rStyle w:val="row-content-rich-text"/>
              </w:rPr>
              <w:t xml:space="preserve">International Association of Cancer Registries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1a035c071b479f">
              <w:r>
                <w:rPr>
                  <w:rStyle w:val="Hyperlink"/>
                </w:rPr>
                <w:t xml:space="preserve">Person with cancer—most valid basis of diagnosis of a cancer, code N</w:t>
              </w:r>
            </w:hyperlink>
          </w:p>
          <w:p>
            <w:pPr>
              <w:pStyle w:val="registration-status"/>
              <w:spacing w:before="0" w:after="0"/>
            </w:pPr>
            <w:hyperlink w:history="true" r:id="Rb9d4d23f3c424f10">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85f292c9a8a24fb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f292c9a8a24fb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e4cc535656428f"/>
                            <a:srcRect/>
                            <a:stretch>
                              <a:fillRect/>
                            </a:stretch>
                          </pic:blipFill>
                          <pic:spPr bwMode="auto">
                            <a:xfrm>
                              <a:off x="0" y="0"/>
                              <a:ext cx="152400" cy="152400"/>
                            </a:xfrm>
                            <a:prstGeom prst="rect">
                              <a:avLst/>
                            </a:prstGeom>
                          </pic:spPr>
                        </pic:pic>
                      </a:graphicData>
                    </a:graphic>
                  </wp:inline>
                </w:drawing>
              </w:r>
              <w:r>
                <w:rPr>
                  <w:rStyle w:val="Hyperlink"/>
                </w:rPr>
                <w:t xml:space="preserve"> Most valid basis of diagnosis of cancer, version 1, DE, NHDD, NHIMG, Superseded 01/03/2005.pdf</w:t>
              </w:r>
            </w:hyperlink>
          </w:p>
          <w:p>
            <w:r>
              <w:rPr>
                <w:rStyle w:val="row-content"/>
              </w:rPr>
              <w:t xml:space="preserve"> (47.0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90d70800694381">
              <w:r>
                <w:rPr>
                  <w:rStyle w:val="Hyperlink"/>
                </w:rPr>
                <w:t xml:space="preserve">Breast cancer (Cancer registries) DSS</w:t>
              </w:r>
            </w:hyperlink>
          </w:p>
          <w:p>
            <w:pPr>
              <w:pStyle w:val="registration-status"/>
              <w:spacing w:before="0" w:after="0"/>
            </w:pPr>
            <w:hyperlink w:history="true" r:id="R485758b25a2a45cd">
              <w:r>
                <w:rPr>
                  <w:rStyle w:val="Hyperlink"/>
                  <w:color w:val="244061"/>
                </w:rPr>
                <w:t xml:space="preserve">Health!</w:t>
              </w:r>
            </w:hyperlink>
            <w:r>
              <w:rPr>
                <w:rStyle w:val="row-content"/>
                <w:color w:val="244061"/>
              </w:rPr>
              <w:t xml:space="preserve">, Superseded 01/09/2012</w:t>
            </w:r>
          </w:p>
          <w:p>
            <w:r>
              <w:br/>
            </w:r>
            <w:hyperlink w:history="true" r:id="R8827f32ec0834b10">
              <w:r>
                <w:rPr>
                  <w:rStyle w:val="Hyperlink"/>
                </w:rPr>
                <w:t xml:space="preserve">Cancer (clinical) DSS</w:t>
              </w:r>
            </w:hyperlink>
          </w:p>
          <w:p>
            <w:pPr>
              <w:pStyle w:val="registration-status"/>
              <w:spacing w:before="0" w:after="0"/>
            </w:pPr>
            <w:hyperlink w:history="true" r:id="R9b20e19a6fcf464b">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hyperlink w:history="true" r:id="R2ae6d0f35e534344">
              <w:r>
                <w:rPr>
                  <w:rStyle w:val="Hyperlink"/>
                </w:rPr>
                <w:t xml:space="preserve">Cancer (clinical) DSS</w:t>
              </w:r>
            </w:hyperlink>
          </w:p>
          <w:p>
            <w:pPr>
              <w:pStyle w:val="registration-status"/>
              <w:spacing w:before="0" w:after="0"/>
            </w:pPr>
            <w:hyperlink w:history="true" r:id="R6cecacf2c21f4c54">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hyperlink w:history="true" r:id="Ra6128893da6847ca">
              <w:r>
                <w:rPr>
                  <w:rStyle w:val="Hyperlink"/>
                </w:rPr>
                <w:t xml:space="preserve">Cancer (clinical) DSS</w:t>
              </w:r>
            </w:hyperlink>
          </w:p>
          <w:p>
            <w:pPr>
              <w:pStyle w:val="registration-status"/>
              <w:spacing w:before="0" w:after="0"/>
            </w:pPr>
            <w:hyperlink w:history="true" r:id="Rabee290e65a44076">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hyperlink w:history="true" r:id="R9b8a688811bc455e">
              <w:r>
                <w:rPr>
                  <w:rStyle w:val="Hyperlink"/>
                </w:rPr>
                <w:t xml:space="preserve">Cancer (clinical) DSS</w:t>
              </w:r>
            </w:hyperlink>
          </w:p>
          <w:p>
            <w:pPr>
              <w:pStyle w:val="registration-status"/>
              <w:spacing w:before="0" w:after="0"/>
            </w:pPr>
            <w:hyperlink w:history="true" r:id="Rbb2d638b697c4693">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p>
        </w:tc>
      </w:tr>
    </w:tbl>
    <w:p/>
    <w:tbl>
      <w:tblPr>
        <w:tblStyle w:val="TableGrid"/>
        <w:tblW w:w="0" w:type="auto"/>
      </w:tblPr>
    </w:tbl>
    <w:p>
      <w:r>
        <w:br/>
      </w:r>
    </w:p>
    <w:sectPr>
      <w:footerReference xmlns:r="http://schemas.openxmlformats.org/officeDocument/2006/relationships" w:type="default" r:id="R623c51e83836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253279c37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c51e838364dc7" /><Relationship Type="http://schemas.openxmlformats.org/officeDocument/2006/relationships/header" Target="/word/header1.xml" Id="R4a037a815b424a88" /><Relationship Type="http://schemas.openxmlformats.org/officeDocument/2006/relationships/settings" Target="/word/settings.xml" Id="Rab3b4e154c4441f4" /><Relationship Type="http://schemas.openxmlformats.org/officeDocument/2006/relationships/styles" Target="/word/styles.xml" Id="R1a6d4bbb8bfe4ba7" /><Relationship Type="http://schemas.openxmlformats.org/officeDocument/2006/relationships/image" Target="/media/image.gif" Id="R28e4cc535656428f" /><Relationship Type="http://schemas.openxmlformats.org/officeDocument/2006/relationships/hyperlink" Target="https://meteor-uat.aihw.gov.au/RegistrationAuthority/14" TargetMode="External" Id="R1f1a14980e714788" /><Relationship Type="http://schemas.openxmlformats.org/officeDocument/2006/relationships/hyperlink" Target="https://meteor-uat.aihw.gov.au/content/269649" TargetMode="External" Id="R77c176618e5f4781" /><Relationship Type="http://schemas.openxmlformats.org/officeDocument/2006/relationships/hyperlink" Target="https://meteor-uat.aihw.gov.au/content/270758" TargetMode="External" Id="Rb1ab1e610bcc4fa2" /><Relationship Type="http://schemas.openxmlformats.org/officeDocument/2006/relationships/hyperlink" Target="https://meteor-uat.aihw.gov.au/content/422772" TargetMode="External" Id="R421a035c071b479f" /><Relationship Type="http://schemas.openxmlformats.org/officeDocument/2006/relationships/hyperlink" Target="https://meteor-uat.aihw.gov.au/RegistrationAuthority/14" TargetMode="External" Id="Rb9d4d23f3c424f10" /><Relationship Type="http://schemas.openxmlformats.org/officeDocument/2006/relationships/hyperlink" Target="https://meteor-uat.aihw.gov.au/content/274021" TargetMode="External" Id="R85f292c9a8a24fb1" /><Relationship Type="http://schemas.openxmlformats.org/officeDocument/2006/relationships/hyperlink" Target="https://meteor-uat.aihw.gov.au/content/370008" TargetMode="External" Id="Ra390d70800694381" /><Relationship Type="http://schemas.openxmlformats.org/officeDocument/2006/relationships/hyperlink" Target="https://meteor-uat.aihw.gov.au/RegistrationAuthority/14" TargetMode="External" Id="R485758b25a2a45cd" /><Relationship Type="http://schemas.openxmlformats.org/officeDocument/2006/relationships/hyperlink" Target="https://meteor-uat.aihw.gov.au/content/289280" TargetMode="External" Id="R8827f32ec0834b10" /><Relationship Type="http://schemas.openxmlformats.org/officeDocument/2006/relationships/hyperlink" Target="https://meteor-uat.aihw.gov.au/RegistrationAuthority/14" TargetMode="External" Id="R9b20e19a6fcf464b" /><Relationship Type="http://schemas.openxmlformats.org/officeDocument/2006/relationships/hyperlink" Target="https://meteor-uat.aihw.gov.au/content/334019" TargetMode="External" Id="R2ae6d0f35e534344" /><Relationship Type="http://schemas.openxmlformats.org/officeDocument/2006/relationships/hyperlink" Target="https://meteor-uat.aihw.gov.au/RegistrationAuthority/14" TargetMode="External" Id="R6cecacf2c21f4c54" /><Relationship Type="http://schemas.openxmlformats.org/officeDocument/2006/relationships/hyperlink" Target="https://meteor-uat.aihw.gov.au/content/342187" TargetMode="External" Id="Ra6128893da6847ca" /><Relationship Type="http://schemas.openxmlformats.org/officeDocument/2006/relationships/hyperlink" Target="https://meteor-uat.aihw.gov.au/RegistrationAuthority/14" TargetMode="External" Id="Rabee290e65a44076" /><Relationship Type="http://schemas.openxmlformats.org/officeDocument/2006/relationships/hyperlink" Target="https://meteor-uat.aihw.gov.au/content/393191" TargetMode="External" Id="R9b8a688811bc455e" /><Relationship Type="http://schemas.openxmlformats.org/officeDocument/2006/relationships/hyperlink" Target="https://meteor-uat.aihw.gov.au/RegistrationAuthority/14" TargetMode="External" Id="Rbb2d638b697c4693" /></Relationships>
</file>

<file path=word/_rels/header1.xml.rels>&#65279;<?xml version="1.0" encoding="utf-8"?><Relationships xmlns="http://schemas.openxmlformats.org/package/2006/relationships"><Relationship Type="http://schemas.openxmlformats.org/officeDocument/2006/relationships/image" Target="/media/image.png" Id="R541253279c374320" /></Relationships>
</file>