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47b9b18144ab0"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928490909496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402b4672b54939">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962223496f4156">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valid International Classification of Diseases for Oncology values for the variable are provided in the list below:</w:t>
            </w:r>
          </w:p>
          <w:p>
            <w:pPr>
              <w:spacing w:after="160"/>
            </w:pPr>
            <w:r>
              <w:rPr>
                <w:rStyle w:val="row-content-rich-text"/>
                <w:b/>
              </w:rPr>
              <w:t xml:space="preserve">Right</w:t>
            </w:r>
          </w:p>
          <w:p>
            <w:pPr>
              <w:spacing w:after="160"/>
            </w:pPr>
            <w:r>
              <w:rPr>
                <w:rStyle w:val="row-content-rich-text"/>
              </w:rPr>
              <w:t xml:space="preserve">Origin of primary site is on the right side of a paired organ.</w:t>
            </w:r>
          </w:p>
          <w:p>
            <w:pPr>
              <w:spacing w:after="160"/>
            </w:pPr>
            <w:r>
              <w:rPr>
                <w:rStyle w:val="row-content-rich-text"/>
                <w:b/>
              </w:rPr>
              <w:t xml:space="preserve">Left</w:t>
            </w:r>
          </w:p>
          <w:p>
            <w:pPr>
              <w:spacing w:after="160"/>
            </w:pPr>
            <w:r>
              <w:rPr>
                <w:rStyle w:val="row-content-rich-text"/>
              </w:rPr>
              <w:t xml:space="preserve">Origin of primary site is on the left side of a paired organ.</w:t>
            </w:r>
          </w:p>
          <w:p>
            <w:pPr>
              <w:spacing w:after="160"/>
            </w:pPr>
            <w:r>
              <w:rPr>
                <w:rStyle w:val="row-content-rich-text"/>
              </w:rPr>
              <w:t xml:space="preserve">Paired organs are: Breast (C50), Lung (C34), Kidney (C64), Ovary (C56), Eyes (C69), Arms (C76.4, C44.6, C49.1, C47.1, C40.0, C77.3, ), Legs (C76.5, C44.7, C49.2, C47.2, C40.2, C77.4), Ears (C44.2, C49.0, C30.1), Testicles (C62), Parathyroid glands (C75.0), Adrenal glands (C74.9, C74.0, C74.1), Tonsils (C09.9, C02.4, C11.1, C09.0, C09.1, C03.9), Ureter (C66.9), Carotid body (C75.4), Vas deferens (C63.1), Optic nerve (C72.3)</w:t>
            </w:r>
          </w:p>
          <w:p>
            <w:pPr>
              <w:spacing w:after="160"/>
            </w:pPr>
            <w:r>
              <w:rPr>
                <w:rStyle w:val="row-content-rich-text"/>
                <w:b/>
              </w:rPr>
              <w:t xml:space="preserve">Bilateral</w:t>
            </w:r>
          </w:p>
          <w:p>
            <w:pPr>
              <w:spacing w:after="160"/>
            </w:pPr>
            <w:r>
              <w:rPr>
                <w:rStyle w:val="row-content-rich-text"/>
              </w:rPr>
              <w:t xml:space="preserve">Includes organs that are bilateral as a single primary (e.g. bilateral retinoblastoma (M9510/3, C69.2), (M9511/3, C69.2), (M9512/3, C69.2), (C69.6, C48.0), bilateral Wilms tumours (C64.9, M8960/3)) Note: Bilateral cancers are very rare.</w:t>
            </w:r>
          </w:p>
          <w:p>
            <w:pPr>
              <w:spacing w:after="160"/>
            </w:pPr>
            <w:r>
              <w:rPr>
                <w:rStyle w:val="row-content-rich-text"/>
                <w:b/>
              </w:rPr>
              <w:t xml:space="preserve">Unknown</w:t>
            </w:r>
          </w:p>
          <w:p>
            <w:pPr/>
            <w:r>
              <w:rPr>
                <w:rStyle w:val="row-content-rich-text"/>
              </w:rPr>
              <w:t xml:space="preserve">It is unknown whether, for a paired organ the origin of the cancer was on the left or right side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 the patient's medical record, or the patient's medical practitioner/nursing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Percy C, Van Holten V, Muir C (eds). International Classification of Diseases for Oncology, 2nd edition. Geneva: WHO, 1990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175d472a5d4642">
              <w:r>
                <w:rPr>
                  <w:rStyle w:val="Hyperlink"/>
                </w:rPr>
                <w:t xml:space="preserve">Person with cancer—laterality of primary cancer, code A</w:t>
              </w:r>
            </w:hyperlink>
          </w:p>
          <w:p>
            <w:pPr>
              <w:pStyle w:val="registration-status"/>
              <w:spacing w:before="0" w:after="0"/>
            </w:pPr>
            <w:hyperlink w:history="true" r:id="Ra6ff93a00d7841d3">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9bfde0eade0748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fde0eade0748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46e26deb3e43bc"/>
                            <a:srcRect/>
                            <a:stretch>
                              <a:fillRect/>
                            </a:stretch>
                          </pic:blipFill>
                          <pic:spPr bwMode="auto">
                            <a:xfrm>
                              <a:off x="0" y="0"/>
                              <a:ext cx="152400" cy="152400"/>
                            </a:xfrm>
                            <a:prstGeom prst="rect">
                              <a:avLst/>
                            </a:prstGeom>
                          </pic:spPr>
                        </pic:pic>
                      </a:graphicData>
                    </a:graphic>
                  </wp:inline>
                </w:drawing>
              </w:r>
              <w:r>
                <w:rPr>
                  <w:rStyle w:val="Hyperlink"/>
                </w:rPr>
                <w:t xml:space="preserve"> Laterality of primary cancer, version 1,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de518674f1456e">
              <w:r>
                <w:rPr>
                  <w:rStyle w:val="Hyperlink"/>
                </w:rPr>
                <w:t xml:space="preserve">Breast cancer (Cancer registries) DSS</w:t>
              </w:r>
            </w:hyperlink>
          </w:p>
          <w:p>
            <w:pPr>
              <w:pStyle w:val="registration-status"/>
              <w:spacing w:before="0" w:after="0"/>
            </w:pPr>
            <w:hyperlink w:history="true" r:id="R74e386bb232740ff">
              <w:r>
                <w:rPr>
                  <w:rStyle w:val="Hyperlink"/>
                  <w:color w:val="244061"/>
                </w:rPr>
                <w:t xml:space="preserve">Health!</w:t>
              </w:r>
            </w:hyperlink>
            <w:r>
              <w:rPr>
                <w:rStyle w:val="row-content"/>
                <w:color w:val="244061"/>
              </w:rPr>
              <w:t xml:space="preserve">, Superseded 01/09/2012</w:t>
            </w:r>
          </w:p>
          <w:p>
            <w:r>
              <w:br/>
            </w:r>
            <w:hyperlink w:history="true" r:id="Rcf616c2482ca4b32">
              <w:r>
                <w:rPr>
                  <w:rStyle w:val="Hyperlink"/>
                </w:rPr>
                <w:t xml:space="preserve">Cancer (clinical) DSS</w:t>
              </w:r>
            </w:hyperlink>
          </w:p>
          <w:p>
            <w:pPr>
              <w:pStyle w:val="registration-status"/>
              <w:spacing w:before="0" w:after="0"/>
            </w:pPr>
            <w:hyperlink w:history="true" r:id="R921068c65c164a9e">
              <w:r>
                <w:rPr>
                  <w:rStyle w:val="Hyperlink"/>
                  <w:color w:val="244061"/>
                </w:rPr>
                <w:t xml:space="preserve">Health!</w:t>
              </w:r>
            </w:hyperlink>
            <w:r>
              <w:rPr>
                <w:rStyle w:val="row-content"/>
                <w:color w:val="244061"/>
              </w:rPr>
              <w:t xml:space="preserve">, Superseded 07/12/2005</w:t>
            </w:r>
          </w:p>
          <w:p>
            <w:r>
              <w:br/>
            </w:r>
            <w:hyperlink w:history="true" r:id="R65c05d9e677e4a72">
              <w:r>
                <w:rPr>
                  <w:rStyle w:val="Hyperlink"/>
                </w:rPr>
                <w:t xml:space="preserve">Cancer (clinical) DSS</w:t>
              </w:r>
            </w:hyperlink>
          </w:p>
          <w:p>
            <w:pPr>
              <w:pStyle w:val="registration-status"/>
              <w:spacing w:before="0" w:after="0"/>
            </w:pPr>
            <w:hyperlink w:history="true" r:id="Rd8b3c4372e9244ee">
              <w:r>
                <w:rPr>
                  <w:rStyle w:val="Hyperlink"/>
                  <w:color w:val="244061"/>
                </w:rPr>
                <w:t xml:space="preserve">Health!</w:t>
              </w:r>
            </w:hyperlink>
            <w:r>
              <w:rPr>
                <w:rStyle w:val="row-content"/>
                <w:color w:val="244061"/>
              </w:rPr>
              <w:t xml:space="preserve">, Superseded 06/03/2009</w:t>
            </w:r>
          </w:p>
          <w:p>
            <w:r>
              <w:br/>
            </w:r>
            <w:hyperlink w:history="true" r:id="Rd435b3263daa43ec">
              <w:r>
                <w:rPr>
                  <w:rStyle w:val="Hyperlink"/>
                </w:rPr>
                <w:t xml:space="preserve">Cancer (clinical) DSS</w:t>
              </w:r>
            </w:hyperlink>
          </w:p>
          <w:p>
            <w:pPr>
              <w:pStyle w:val="registration-status"/>
              <w:spacing w:before="0" w:after="0"/>
            </w:pPr>
            <w:hyperlink w:history="true" r:id="R20241cd59f6842c5">
              <w:r>
                <w:rPr>
                  <w:rStyle w:val="Hyperlink"/>
                  <w:color w:val="244061"/>
                </w:rPr>
                <w:t xml:space="preserve">Health!</w:t>
              </w:r>
            </w:hyperlink>
            <w:r>
              <w:rPr>
                <w:rStyle w:val="row-content"/>
                <w:color w:val="244061"/>
              </w:rPr>
              <w:t xml:space="preserve">, Superseded 22/12/2009</w:t>
            </w:r>
          </w:p>
          <w:p>
            <w:r>
              <w:br/>
            </w:r>
            <w:hyperlink w:history="true" r:id="Rb5331ab7d3554879">
              <w:r>
                <w:rPr>
                  <w:rStyle w:val="Hyperlink"/>
                </w:rPr>
                <w:t xml:space="preserve">Cancer (clinical) DSS</w:t>
              </w:r>
            </w:hyperlink>
          </w:p>
          <w:p>
            <w:pPr>
              <w:pStyle w:val="registration-status"/>
              <w:spacing w:before="0" w:after="0"/>
            </w:pPr>
            <w:hyperlink w:history="true" r:id="R815d55aa7504484f">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5e5964dbbe70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86fd447b0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964dbbe7048ff" /><Relationship Type="http://schemas.openxmlformats.org/officeDocument/2006/relationships/header" Target="/word/header1.xml" Id="R0f9fb8355abb4f28" /><Relationship Type="http://schemas.openxmlformats.org/officeDocument/2006/relationships/settings" Target="/word/settings.xml" Id="R7ac869fef6204ab1" /><Relationship Type="http://schemas.openxmlformats.org/officeDocument/2006/relationships/styles" Target="/word/styles.xml" Id="R9b5c32b9d2a2458d" /><Relationship Type="http://schemas.openxmlformats.org/officeDocument/2006/relationships/image" Target="/media/image.gif" Id="Rb746e26deb3e43bc" /><Relationship Type="http://schemas.openxmlformats.org/officeDocument/2006/relationships/hyperlink" Target="https://meteor-uat.aihw.gov.au/RegistrationAuthority/14" TargetMode="External" Id="Re9e9284909094967" /><Relationship Type="http://schemas.openxmlformats.org/officeDocument/2006/relationships/hyperlink" Target="https://meteor-uat.aihw.gov.au/content/269644" TargetMode="External" Id="Rc1402b4672b54939" /><Relationship Type="http://schemas.openxmlformats.org/officeDocument/2006/relationships/hyperlink" Target="https://meteor-uat.aihw.gov.au/content/270754" TargetMode="External" Id="R08962223496f4156" /><Relationship Type="http://schemas.openxmlformats.org/officeDocument/2006/relationships/hyperlink" Target="https://meteor-uat.aihw.gov.au/content/422769" TargetMode="External" Id="Rb5175d472a5d4642" /><Relationship Type="http://schemas.openxmlformats.org/officeDocument/2006/relationships/hyperlink" Target="https://meteor-uat.aihw.gov.au/RegistrationAuthority/14" TargetMode="External" Id="Ra6ff93a00d7841d3" /><Relationship Type="http://schemas.openxmlformats.org/officeDocument/2006/relationships/hyperlink" Target="https://meteor-uat.aihw.gov.au/content/273792" TargetMode="External" Id="R9bfde0eade07487a" /><Relationship Type="http://schemas.openxmlformats.org/officeDocument/2006/relationships/hyperlink" Target="https://meteor-uat.aihw.gov.au/content/370008" TargetMode="External" Id="R04de518674f1456e" /><Relationship Type="http://schemas.openxmlformats.org/officeDocument/2006/relationships/hyperlink" Target="https://meteor-uat.aihw.gov.au/RegistrationAuthority/14" TargetMode="External" Id="R74e386bb232740ff" /><Relationship Type="http://schemas.openxmlformats.org/officeDocument/2006/relationships/hyperlink" Target="https://meteor-uat.aihw.gov.au/content/289280" TargetMode="External" Id="Rcf616c2482ca4b32" /><Relationship Type="http://schemas.openxmlformats.org/officeDocument/2006/relationships/hyperlink" Target="https://meteor-uat.aihw.gov.au/RegistrationAuthority/14" TargetMode="External" Id="R921068c65c164a9e" /><Relationship Type="http://schemas.openxmlformats.org/officeDocument/2006/relationships/hyperlink" Target="https://meteor-uat.aihw.gov.au/content/334019" TargetMode="External" Id="R65c05d9e677e4a72" /><Relationship Type="http://schemas.openxmlformats.org/officeDocument/2006/relationships/hyperlink" Target="https://meteor-uat.aihw.gov.au/RegistrationAuthority/14" TargetMode="External" Id="Rd8b3c4372e9244ee" /><Relationship Type="http://schemas.openxmlformats.org/officeDocument/2006/relationships/hyperlink" Target="https://meteor-uat.aihw.gov.au/content/342187" TargetMode="External" Id="Rd435b3263daa43ec" /><Relationship Type="http://schemas.openxmlformats.org/officeDocument/2006/relationships/hyperlink" Target="https://meteor-uat.aihw.gov.au/RegistrationAuthority/14" TargetMode="External" Id="R20241cd59f6842c5" /><Relationship Type="http://schemas.openxmlformats.org/officeDocument/2006/relationships/hyperlink" Target="https://meteor-uat.aihw.gov.au/content/393191" TargetMode="External" Id="Rb5331ab7d3554879" /><Relationship Type="http://schemas.openxmlformats.org/officeDocument/2006/relationships/hyperlink" Target="https://meteor-uat.aihw.gov.au/RegistrationAuthority/14" TargetMode="External" Id="R815d55aa7504484f" /></Relationships>
</file>

<file path=word/_rels/header1.xml.rels>&#65279;<?xml version="1.0" encoding="utf-8"?><Relationships xmlns="http://schemas.openxmlformats.org/package/2006/relationships"><Relationship Type="http://schemas.openxmlformats.org/officeDocument/2006/relationships/image" Target="/media/image.png" Id="Ra7f86fd447b0493d" /></Relationships>
</file>