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af4f18ac3a4dbd" /></Relationships>
</file>

<file path=word/document.xml><?xml version="1.0" encoding="utf-8"?>
<w:document xmlns:r="http://schemas.openxmlformats.org/officeDocument/2006/relationships" xmlns:w="http://schemas.openxmlformats.org/wordprocessingml/2006/main">
  <w:body>
    <w:p>
      <w:pPr>
        <w:pStyle w:val="Title"/>
      </w:pPr>
      <w:r>
        <w:t>Income unit—income unit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unit—income unit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Income unit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76c2b5430c4cd6">
              <w:r>
                <w:rPr>
                  <w:rStyle w:val="Hyperlink"/>
                  <w:color w:val="244061"/>
                </w:rPr>
                <w:t xml:space="preserve">Housing assistance</w:t>
              </w:r>
            </w:hyperlink>
            <w:r>
              <w:rPr>
                <w:rStyle w:val="row-content"/>
                <w:color w:val="244061"/>
              </w:rPr>
              <w:t xml:space="preserve">, Standard 01/03/2005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description of the income unit a person belongs to,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d1a85455834d02">
              <w:r>
                <w:rPr>
                  <w:rStyle w:val="Hyperlink"/>
                </w:rPr>
                <w:t xml:space="preserve">Income unit—income unit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7985a219b1480a">
              <w:r>
                <w:rPr>
                  <w:rStyle w:val="Hyperlink"/>
                  <w:color w:val="244061"/>
                </w:rPr>
                <w:t xml:space="preserve">Community Services (retired)</w:t>
              </w:r>
            </w:hyperlink>
            <w:r>
              <w:rPr>
                <w:rStyle w:val="row-content"/>
                <w:color w:val="244061"/>
              </w:rPr>
              <w:t xml:space="preserve">, Standard 31/08/2007</w:t>
            </w:r>
          </w:p>
          <w:p>
            <w:pPr>
              <w:spacing w:before="0" w:after="0"/>
            </w:pPr>
            <w:hyperlink w:history="true" r:id="R0d7588249ff14dde">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description of the income unit a person belongs 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standard statistical unit for analyses of economic well being, and can be an important measure in assessing the needs and circumstances of individuals and families. Income units are essential to calculate potential rent assistance available to households if they were in the private rental market. Income units may also be used as means of calculating the number of potential households needing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5e727bfc214839">
              <w:r>
                <w:rPr>
                  <w:rStyle w:val="Hyperlink"/>
                </w:rPr>
                <w:t xml:space="preserve">Income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002a8d5bba445f2">
              <w:r>
                <w:rPr>
                  <w:rStyle w:val="Hyperlink"/>
                </w:rPr>
                <w:t xml:space="preserve">Income unit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de82d880d8f4b1c">
              <w:r>
                <w:rPr>
                  <w:rStyle w:val="Hyperlink"/>
                </w:rPr>
                <w:t xml:space="preserve">Income unit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2eeeb923e247ec">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an income unit.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Single with child/children aged under 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Couple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Couple with child/children aged under 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Single (lone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available, 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Each income unit must include at least one person aged 16 years or older. Children aged 16 and over are considered separate income units and should be coded as 2. There may be more than one income unit per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should be noted that the reference to </w:t>
            </w:r>
            <w:r>
              <w:rPr>
                <w:rStyle w:val="row-content-rich-text"/>
                <w:i/>
              </w:rPr>
              <w:t xml:space="preserve">dependent child </w:t>
            </w:r>
            <w:r>
              <w:rPr>
                <w:rStyle w:val="row-content-rich-text"/>
              </w:rPr>
              <w:t xml:space="preserve">in this context is guided by the following definition: a dependent child is any person aged under 16 years regardless of relationship with the adult.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8d3b78d8c55457e">
              <w:r>
                <w:drawing>
                  <wp:inline xmlns:wp="http://schemas.openxmlformats.org/drawingml/2006/wordprocessingDrawing" distT="0" distB="0" distL="0" distR="0">
                    <wp:extent cx="152400" cy="152400"/>
                    <wp:effectExtent l="19050" t="0" r="0" b="0"/>
                    <wp:docPr id="2" name="Picture 2" descr="">
                      <a:hlinkClick xmlns:a="http://schemas.openxmlformats.org/drawingml/2006/main" r:id="R18d3b78d8c55457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f32c071dbb349e4"/>
                            <a:srcRect/>
                            <a:stretch>
                              <a:fillRect/>
                            </a:stretch>
                          </pic:blipFill>
                          <pic:spPr bwMode="auto">
                            <a:xfrm>
                              <a:off x="0" y="0"/>
                              <a:ext cx="152400" cy="152400"/>
                            </a:xfrm>
                            <a:prstGeom prst="rect">
                              <a:avLst/>
                            </a:prstGeom>
                          </pic:spPr>
                        </pic:pic>
                      </a:graphicData>
                    </a:graphic>
                  </wp:inline>
                </w:drawing>
              </w:r>
              <w:r>
                <w:rPr>
                  <w:rStyle w:val="Hyperlink"/>
                </w:rPr>
                <w:t xml:space="preserve"> Commonwealth Rent Assistance (CRA) income unit type, version 1, DE, NHADD, NHDAMG,  Superseded 01/03/2005.pdf</w:t>
              </w:r>
            </w:hyperlink>
          </w:p>
          <w:p>
            <w:r>
              <w:rPr>
                <w:rStyle w:val="row-content"/>
              </w:rPr>
              <w:t xml:space="preserve"> (15.1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01fc32da2e034145">
              <w:r>
                <w:rPr>
                  <w:rStyle w:val="Hyperlink"/>
                </w:rPr>
                <w:t xml:space="preserve">Income unit—relationship to household reference person, code N</w:t>
              </w:r>
            </w:hyperlink>
          </w:p>
          <w:p>
            <w:pPr>
              <w:pStyle w:val="registration-status"/>
              <w:spacing w:before="0" w:after="0"/>
            </w:pPr>
            <w:hyperlink w:history="true" r:id="Ra664ca05037a4504">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fe0e80c538454488">
              <w:r>
                <w:rPr>
                  <w:rStyle w:val="Hyperlink"/>
                </w:rPr>
                <w:t xml:space="preserve">Person (income unit member)—relationship to reference person (income unit), code N</w:t>
              </w:r>
            </w:hyperlink>
          </w:p>
          <w:p>
            <w:pPr>
              <w:pStyle w:val="registration-status"/>
              <w:spacing w:before="0" w:after="0"/>
            </w:pPr>
            <w:hyperlink w:history="true" r:id="R2c6c83abafd54c7c">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959433e2d95b49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518c0b905840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9433e2d95b49ed" /><Relationship Type="http://schemas.openxmlformats.org/officeDocument/2006/relationships/header" Target="/word/header1.xml" Id="R10a0ff602266484e" /><Relationship Type="http://schemas.openxmlformats.org/officeDocument/2006/relationships/settings" Target="/word/settings.xml" Id="R3477f852b6094ffe" /><Relationship Type="http://schemas.openxmlformats.org/officeDocument/2006/relationships/styles" Target="/word/styles.xml" Id="Rc6cd775bc3694411" /><Relationship Type="http://schemas.openxmlformats.org/officeDocument/2006/relationships/image" Target="/media/image.gif" Id="R2f32c071dbb349e4" /><Relationship Type="http://schemas.openxmlformats.org/officeDocument/2006/relationships/hyperlink" Target="https://meteor-uat.aihw.gov.au/RegistrationAuthority/13" TargetMode="External" Id="R2576c2b5430c4cd6" /><Relationship Type="http://schemas.openxmlformats.org/officeDocument/2006/relationships/hyperlink" Target="https://meteor-uat.aihw.gov.au/content/269600" TargetMode="External" Id="R6dd1a85455834d02" /><Relationship Type="http://schemas.openxmlformats.org/officeDocument/2006/relationships/hyperlink" Target="https://meteor-uat.aihw.gov.au/RegistrationAuthority/3" TargetMode="External" Id="R1f7985a219b1480a" /><Relationship Type="http://schemas.openxmlformats.org/officeDocument/2006/relationships/hyperlink" Target="https://meteor-uat.aihw.gov.au/RegistrationAuthority/13" TargetMode="External" Id="R0d7588249ff14dde" /><Relationship Type="http://schemas.openxmlformats.org/officeDocument/2006/relationships/hyperlink" Target="https://meteor-uat.aihw.gov.au/content/608087" TargetMode="External" Id="Rbc5e727bfc214839" /><Relationship Type="http://schemas.openxmlformats.org/officeDocument/2006/relationships/hyperlink" Target="https://meteor-uat.aihw.gov.au/content/269153" TargetMode="External" Id="R5002a8d5bba445f2" /><Relationship Type="http://schemas.openxmlformats.org/officeDocument/2006/relationships/hyperlink" Target="https://meteor-uat.aihw.gov.au/content/270720" TargetMode="External" Id="Rede82d880d8f4b1c" /><Relationship Type="http://schemas.openxmlformats.org/officeDocument/2006/relationships/hyperlink" Target="https://meteor-uat.aihw.gov.au/RegistrationAuthority/13" TargetMode="External" Id="R742eeeb923e247ec" /><Relationship Type="http://schemas.openxmlformats.org/officeDocument/2006/relationships/hyperlink" Target="https://meteor-uat.aihw.gov.au/content/274057" TargetMode="External" Id="R18d3b78d8c55457e" /><Relationship Type="http://schemas.openxmlformats.org/officeDocument/2006/relationships/hyperlink" Target="https://meteor-uat.aihw.gov.au/content/669186" TargetMode="External" Id="R01fc32da2e034145" /><Relationship Type="http://schemas.openxmlformats.org/officeDocument/2006/relationships/hyperlink" Target="https://meteor-uat.aihw.gov.au/RegistrationAuthority/13" TargetMode="External" Id="Ra664ca05037a4504" /><Relationship Type="http://schemas.openxmlformats.org/officeDocument/2006/relationships/hyperlink" Target="https://meteor-uat.aihw.gov.au/content/301840" TargetMode="External" Id="Rfe0e80c538454488" /><Relationship Type="http://schemas.openxmlformats.org/officeDocument/2006/relationships/hyperlink" Target="https://meteor-uat.aihw.gov.au/RegistrationAuthority/13" TargetMode="External" Id="R2c6c83abafd54c7c" /></Relationships>
</file>

<file path=word/_rels/header1.xml.rels>&#65279;<?xml version="1.0" encoding="utf-8"?><Relationships xmlns="http://schemas.openxmlformats.org/package/2006/relationships"><Relationship Type="http://schemas.openxmlformats.org/officeDocument/2006/relationships/image" Target="/media/image.png" Id="R7f518c0b9058408d" /></Relationships>
</file>