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ebc7b6fe84cf5" /></Relationships>
</file>

<file path=word/document.xml><?xml version="1.0" encoding="utf-8"?>
<w:document xmlns:r="http://schemas.openxmlformats.org/officeDocument/2006/relationships" xmlns:w="http://schemas.openxmlformats.org/wordprocessingml/2006/main">
  <w:body>
    <w:p>
      <w:pPr>
        <w:pStyle w:val="Title"/>
      </w:pPr>
      <w:r>
        <w:t>Dwelling—occupancy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Dwelling—occupancy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occupancy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 occupancy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a3e4ed714409a">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30dff4efda4434">
              <w:r>
                <w:rPr>
                  <w:rStyle w:val="Hyperlink"/>
                </w:rPr>
                <w:t xml:space="preserve">Dwelling—occupancy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620a9861c2407b">
              <w:r>
                <w:rPr>
                  <w:rStyle w:val="Hyperlink"/>
                </w:rPr>
                <w:t xml:space="preserve">Occupancy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Occupied</w:t>
            </w:r>
          </w:p>
          <w:p>
            <w:pPr>
              <w:spacing w:after="160"/>
            </w:pPr>
            <w:r>
              <w:rPr>
                <w:rStyle w:val="row-content-rich-text"/>
              </w:rPr>
              <w:t xml:space="preserve">This code includes any structures that people actually live in regardless of its intended purpose. The structure may or may not be tenantable.</w:t>
            </w:r>
          </w:p>
          <w:p>
            <w:pPr>
              <w:spacing w:after="160"/>
            </w:pPr>
            <w:r>
              <w:rPr>
                <w:rStyle w:val="row-content-rich-text"/>
              </w:rPr>
              <w:t xml:space="preserve">CODE 2     Vacant</w:t>
            </w:r>
          </w:p>
          <w:p>
            <w:pPr>
              <w:spacing w:after="160"/>
            </w:pPr>
            <w:r>
              <w:rPr>
                <w:rStyle w:val="row-content-rich-text"/>
              </w:rPr>
              <w:t xml:space="preserve">A vacant structure is only a dwelling if it is intended for human residence. The structure may or may not be tenantable.</w:t>
            </w:r>
          </w:p>
          <w:p>
            <w:pPr/>
            <w:r>
              <w:rPr>
                <w:rStyle w:val="row-content-rich-text"/>
              </w:rPr>
              <w:t xml:space="preserve">Thus a shed, garage, office, etc. is counted as an occupied dwelling if people are living there, but is not counted as vacant if there are no residents as the purpose of the structure is not for human habitation.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1996 Census Dictionary, Cat. No. 2901.0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c5ee1fec044125">
              <w:r>
                <w:rPr>
                  <w:rStyle w:val="Hyperlink"/>
                </w:rPr>
                <w:t xml:space="preserve">Dwelling—occupancy status, code N</w:t>
              </w:r>
            </w:hyperlink>
          </w:p>
          <w:p>
            <w:pPr>
              <w:pStyle w:val="registration-status"/>
              <w:spacing w:before="0" w:after="0"/>
            </w:pPr>
            <w:hyperlink w:history="true" r:id="Ra575a0f116f5489f">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36ffb7d6cf044c94">
              <w:r>
                <w:drawing>
                  <wp:inline xmlns:wp="http://schemas.openxmlformats.org/drawingml/2006/wordprocessingDrawing" distT="0" distB="0" distL="0" distR="0">
                    <wp:extent cx="152400" cy="152400"/>
                    <wp:effectExtent l="19050" t="0" r="0" b="0"/>
                    <wp:docPr id="2" name="Picture 2" descr="">
                      <a:hlinkClick xmlns:a="http://schemas.openxmlformats.org/drawingml/2006/main" r:id="R36ffb7d6cf044c9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7edcecf73834997"/>
                            <a:srcRect/>
                            <a:stretch>
                              <a:fillRect/>
                            </a:stretch>
                          </pic:blipFill>
                          <pic:spPr bwMode="auto">
                            <a:xfrm>
                              <a:off x="0" y="0"/>
                              <a:ext cx="152400" cy="152400"/>
                            </a:xfrm>
                            <a:prstGeom prst="rect">
                              <a:avLst/>
                            </a:prstGeom>
                          </pic:spPr>
                        </pic:pic>
                      </a:graphicData>
                    </a:graphic>
                  </wp:inline>
                </w:drawing>
              </w:r>
              <w:r>
                <w:rPr>
                  <w:rStyle w:val="Hyperlink"/>
                </w:rPr>
                <w:t xml:space="preserve"> Dwelling occupancy status, version 1, DE, NHADD, NHDAMG,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4b0ffe9943a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22fde485a45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b0ffe9943a4361" /><Relationship Type="http://schemas.openxmlformats.org/officeDocument/2006/relationships/header" Target="/word/header1.xml" Id="R925f688efdb14b6e" /><Relationship Type="http://schemas.openxmlformats.org/officeDocument/2006/relationships/settings" Target="/word/settings.xml" Id="R8b079af4531f452c" /><Relationship Type="http://schemas.openxmlformats.org/officeDocument/2006/relationships/styles" Target="/word/styles.xml" Id="Ra4b90b702c90427d" /><Relationship Type="http://schemas.openxmlformats.org/officeDocument/2006/relationships/image" Target="/media/image.gif" Id="Re7edcecf73834997" /><Relationship Type="http://schemas.openxmlformats.org/officeDocument/2006/relationships/hyperlink" Target="https://meteor-uat.aihw.gov.au/RegistrationAuthority/13" TargetMode="External" Id="Re1ca3e4ed714409a" /><Relationship Type="http://schemas.openxmlformats.org/officeDocument/2006/relationships/hyperlink" Target="https://meteor-uat.aihw.gov.au/content/269587" TargetMode="External" Id="R7230dff4efda4434" /><Relationship Type="http://schemas.openxmlformats.org/officeDocument/2006/relationships/hyperlink" Target="https://meteor-uat.aihw.gov.au/content/270711" TargetMode="External" Id="R9f620a9861c2407b" /><Relationship Type="http://schemas.openxmlformats.org/officeDocument/2006/relationships/hyperlink" Target="https://meteor-uat.aihw.gov.au/content/302863" TargetMode="External" Id="Re2c5ee1fec044125" /><Relationship Type="http://schemas.openxmlformats.org/officeDocument/2006/relationships/hyperlink" Target="https://meteor-uat.aihw.gov.au/RegistrationAuthority/13" TargetMode="External" Id="Ra575a0f116f5489f" /><Relationship Type="http://schemas.openxmlformats.org/officeDocument/2006/relationships/hyperlink" Target="https://meteor-uat.aihw.gov.au/content/273721" TargetMode="External" Id="R36ffb7d6cf044c94" /></Relationships>
</file>

<file path=word/_rels/header1.xml.rels>&#65279;<?xml version="1.0" encoding="utf-8"?><Relationships xmlns="http://schemas.openxmlformats.org/package/2006/relationships"><Relationship Type="http://schemas.openxmlformats.org/officeDocument/2006/relationships/image" Target="/media/image.png" Id="Rc4122fde485a4531" /></Relationships>
</file>