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2caffe3554794"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delivery setting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589fd12174f8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physical setting in which the type of treatment that is the principal focus of a client's alcohol and other drug treatment episode is actually delivered irrespective of whether or not this is the same as the usual location of the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fd0925c584630">
              <w:r>
                <w:rPr>
                  <w:rStyle w:val="Hyperlink"/>
                </w:rPr>
                <w:t xml:space="preserve">Episode of treatment for alcohol and other drugs—service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19471e80404f18">
              <w:r>
                <w:rPr>
                  <w:rStyle w:val="Hyperlink"/>
                </w:rPr>
                <w:t xml:space="preserve">Alcohol and other drugs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treatment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Outreach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to be selected at the end of the alcohol and other drug treatment episode. Agencies should report the setting in which most of the main type of treatment was received by the client during the treatment episode.</w:t>
            </w:r>
          </w:p>
          <w:p>
            <w:pPr>
              <w:spacing w:after="160"/>
            </w:pPr>
            <w:r>
              <w:rPr>
                <w:rStyle w:val="row-content-rich-text"/>
              </w:rPr>
              <w:t xml:space="preserve">CODE 1     Non-residential treatment facility</w:t>
            </w:r>
          </w:p>
          <w:p>
            <w:pPr>
              <w:spacing w:after="160"/>
            </w:pPr>
            <w:r>
              <w:rPr>
                <w:rStyle w:val="row-content-rich-text"/>
              </w:rPr>
              <w:t xml:space="preserve">This code refers to any non-residential centre that provides alcohol and other drug treatment services, including hospital outpatient services and community health centres.</w:t>
            </w:r>
          </w:p>
          <w:p>
            <w:pPr>
              <w:spacing w:after="160"/>
            </w:pPr>
            <w:r>
              <w:rPr>
                <w:rStyle w:val="row-content-rich-text"/>
              </w:rPr>
              <w:t xml:space="preserve">CODE 2     Residential treatment facility</w:t>
            </w:r>
          </w:p>
          <w:p>
            <w:pPr>
              <w:spacing w:after="160"/>
            </w:pPr>
            <w:r>
              <w:rPr>
                <w:rStyle w:val="row-content-rich-text"/>
              </w:rPr>
              <w:t xml:space="preserve">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p>
            <w:pPr>
              <w:spacing w:after="160"/>
            </w:pPr>
            <w:r>
              <w:rPr>
                <w:rStyle w:val="row-content-rich-text"/>
              </w:rPr>
              <w:t xml:space="preserve">CODE 3     Home</w:t>
            </w:r>
          </w:p>
          <w:p>
            <w:pPr>
              <w:spacing w:after="160"/>
            </w:pPr>
            <w:r>
              <w:rPr>
                <w:rStyle w:val="row-content-rich-text"/>
              </w:rPr>
              <w:t xml:space="preserve">This code refers to the client's own home or usual place of residence.</w:t>
            </w:r>
          </w:p>
          <w:p>
            <w:pPr>
              <w:spacing w:after="160"/>
            </w:pPr>
            <w:r>
              <w:rPr>
                <w:rStyle w:val="row-content-rich-text"/>
              </w:rPr>
              <w:t xml:space="preserve">CODE 4     Outreach setting</w:t>
            </w:r>
          </w:p>
          <w:p>
            <w:pPr/>
            <w:r>
              <w:rPr>
                <w:rStyle w:val="row-content-rich-text"/>
              </w:rPr>
              <w:t xml:space="preserve">This code refers to an outreach environment, excluding a client's home or usual place of residence, where treatment is provided. An outreach environment may be any public or private location that is not covered by Codes 1-3. Mobile/outreach alcohol and other drug treatment service providers would usually provide treatment within this setting.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de53989f4b417d">
              <w:r>
                <w:rPr>
                  <w:rStyle w:val="Hyperlink"/>
                </w:rPr>
                <w:t xml:space="preserve">Episode of treatment for alcohol and other drugs—service delivery setting, code N</w:t>
              </w:r>
            </w:hyperlink>
          </w:p>
          <w:p>
            <w:pPr>
              <w:pStyle w:val="registration-status"/>
              <w:spacing w:before="0" w:after="0"/>
            </w:pPr>
            <w:hyperlink w:history="true" r:id="Rd0d14d2ce5d74efd">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3c901ab5512840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c901ab5512840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99c421a857f4bcb"/>
                            <a:srcRect/>
                            <a:stretch>
                              <a:fillRect/>
                            </a:stretch>
                          </pic:blipFill>
                          <pic:spPr bwMode="auto">
                            <a:xfrm>
                              <a:off x="0" y="0"/>
                              <a:ext cx="152400" cy="152400"/>
                            </a:xfrm>
                            <a:prstGeom prst="rect">
                              <a:avLst/>
                            </a:prstGeom>
                          </pic:spPr>
                        </pic:pic>
                      </a:graphicData>
                    </a:graphic>
                  </wp:inline>
                </w:drawing>
              </w:r>
              <w:r>
                <w:rPr>
                  <w:rStyle w:val="Hyperlink"/>
                </w:rPr>
                <w:t xml:space="preserve"> Treatment delivery setting for alcohol and other drugs, version 2, DE, NHDD, NHIMG, Superseded 01/03/2005.pdf</w:t>
              </w:r>
            </w:hyperlink>
          </w:p>
          <w:p>
            <w:r>
              <w:rPr>
                <w:rStyle w:val="row-content"/>
              </w:rPr>
              <w:t xml:space="preserve"> (15.8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9c9576da6c474d">
              <w:r>
                <w:rPr>
                  <w:rStyle w:val="Hyperlink"/>
                </w:rPr>
                <w:t xml:space="preserve">Alcohol and other drug treatment services NMDS</w:t>
              </w:r>
            </w:hyperlink>
          </w:p>
          <w:p>
            <w:pPr>
              <w:pStyle w:val="registration-status"/>
              <w:spacing w:before="0" w:after="0"/>
            </w:pPr>
            <w:hyperlink w:history="true" r:id="Rba964ca7c4aa4ca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6a27356ed1841cb">
              <w:r>
                <w:rPr>
                  <w:rStyle w:val="Hyperlink"/>
                </w:rPr>
                <w:t xml:space="preserve">Alcohol and other drug treatment services NMDS</w:t>
              </w:r>
            </w:hyperlink>
          </w:p>
          <w:p>
            <w:pPr>
              <w:pStyle w:val="registration-status"/>
              <w:spacing w:before="0" w:after="0"/>
            </w:pPr>
            <w:hyperlink w:history="true" r:id="R3db2d54f4abe45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bcd9fe4907444af">
              <w:r>
                <w:rPr>
                  <w:rStyle w:val="Hyperlink"/>
                </w:rPr>
                <w:t xml:space="preserve">Alcohol and other drug treatment services NMDS 2007-08</w:t>
              </w:r>
            </w:hyperlink>
          </w:p>
          <w:p>
            <w:pPr>
              <w:pStyle w:val="registration-status"/>
              <w:spacing w:before="0" w:after="0"/>
            </w:pPr>
            <w:hyperlink w:history="true" r:id="Rc1eff4b4093c421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c2f7726e9f4a54">
              <w:r>
                <w:rPr>
                  <w:rStyle w:val="Hyperlink"/>
                </w:rPr>
                <w:t xml:space="preserve">Alcohol and other drug treatment services NMDS 2008-10</w:t>
              </w:r>
            </w:hyperlink>
          </w:p>
          <w:p>
            <w:pPr>
              <w:pStyle w:val="registration-status"/>
              <w:spacing w:before="0" w:after="0"/>
            </w:pPr>
            <w:hyperlink w:history="true" r:id="R5568c45ab92c4b6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2e83979a0ee4693">
              <w:r>
                <w:rPr>
                  <w:rStyle w:val="Hyperlink"/>
                </w:rPr>
                <w:t xml:space="preserve">Alcohol and other drug treatment services NMDS 2010-11</w:t>
              </w:r>
            </w:hyperlink>
          </w:p>
          <w:p>
            <w:pPr>
              <w:pStyle w:val="registration-status"/>
              <w:spacing w:before="0" w:after="0"/>
            </w:pPr>
            <w:hyperlink w:history="true" r:id="R795713ec92ae4dc7">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6015d537bf3429b">
              <w:r>
                <w:rPr>
                  <w:rStyle w:val="Hyperlink"/>
                </w:rPr>
                <w:t xml:space="preserve">Alcohol and other drug treatment services NMDS 2011-12</w:t>
              </w:r>
            </w:hyperlink>
          </w:p>
          <w:p>
            <w:pPr>
              <w:pStyle w:val="registration-status"/>
              <w:spacing w:before="0" w:after="0"/>
            </w:pPr>
            <w:hyperlink w:history="true" r:id="R20bdc0f19793462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f7166515a574d3b">
              <w:r>
                <w:rPr>
                  <w:rStyle w:val="Hyperlink"/>
                </w:rPr>
                <w:t xml:space="preserve">Alcohol and other drug treatment services NMDS 2012-13</w:t>
              </w:r>
            </w:hyperlink>
          </w:p>
          <w:p>
            <w:pPr>
              <w:pStyle w:val="registration-status"/>
              <w:spacing w:before="0" w:after="0"/>
            </w:pPr>
            <w:hyperlink w:history="true" r:id="R50f0e54f693641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655ac0e896044aa">
              <w:r>
                <w:rPr>
                  <w:rStyle w:val="Hyperlink"/>
                </w:rPr>
                <w:t xml:space="preserve">Alcohol and other drug treatment services NMDS 2013-15</w:t>
              </w:r>
            </w:hyperlink>
          </w:p>
          <w:p>
            <w:pPr>
              <w:pStyle w:val="registration-status"/>
              <w:spacing w:before="0" w:after="0"/>
            </w:pPr>
            <w:hyperlink w:history="true" r:id="R7707fd2c93264a4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545c2d03ead4e59">
              <w:r>
                <w:rPr>
                  <w:rStyle w:val="Hyperlink"/>
                </w:rPr>
                <w:t xml:space="preserve">Alcohol and other drug treatment services NMDS 2015-18</w:t>
              </w:r>
            </w:hyperlink>
          </w:p>
          <w:p>
            <w:pPr>
              <w:pStyle w:val="registration-status"/>
              <w:spacing w:before="0" w:after="0"/>
            </w:pPr>
            <w:hyperlink w:history="true" r:id="Rd12c3f2678d94ba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a3ad07b08d2c4af1">
              <w:r>
                <w:rPr>
                  <w:rStyle w:val="Hyperlink"/>
                </w:rPr>
                <w:t xml:space="preserve">Alcohol and other drug treatment services NMDS 2018-19</w:t>
              </w:r>
            </w:hyperlink>
          </w:p>
          <w:p>
            <w:pPr>
              <w:pStyle w:val="registration-status"/>
              <w:spacing w:before="0" w:after="0"/>
            </w:pPr>
            <w:hyperlink w:history="true" r:id="R3d4ccaac72544e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98b734811c83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94a65cd13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734811c834d28" /><Relationship Type="http://schemas.openxmlformats.org/officeDocument/2006/relationships/header" Target="/word/header1.xml" Id="R51fea24e73434ecc" /><Relationship Type="http://schemas.openxmlformats.org/officeDocument/2006/relationships/settings" Target="/word/settings.xml" Id="R851a521f46b04915" /><Relationship Type="http://schemas.openxmlformats.org/officeDocument/2006/relationships/styles" Target="/word/styles.xml" Id="R98e4870980e54b2b" /><Relationship Type="http://schemas.openxmlformats.org/officeDocument/2006/relationships/image" Target="/media/image.gif" Id="R099c421a857f4bcb" /><Relationship Type="http://schemas.openxmlformats.org/officeDocument/2006/relationships/hyperlink" Target="https://meteor-uat.aihw.gov.au/RegistrationAuthority/14" TargetMode="External" Id="R23a589fd12174f89" /><Relationship Type="http://schemas.openxmlformats.org/officeDocument/2006/relationships/hyperlink" Target="https://meteor-uat.aihw.gov.au/content/269540" TargetMode="External" Id="R092fd0925c584630" /><Relationship Type="http://schemas.openxmlformats.org/officeDocument/2006/relationships/hyperlink" Target="https://meteor-uat.aihw.gov.au/content/270669" TargetMode="External" Id="Rb219471e80404f18" /><Relationship Type="http://schemas.openxmlformats.org/officeDocument/2006/relationships/hyperlink" Target="https://meteor-uat.aihw.gov.au/content/704456" TargetMode="External" Id="Rebde53989f4b417d" /><Relationship Type="http://schemas.openxmlformats.org/officeDocument/2006/relationships/hyperlink" Target="https://meteor-uat.aihw.gov.au/RegistrationAuthority/14" TargetMode="External" Id="Rd0d14d2ce5d74efd" /><Relationship Type="http://schemas.openxmlformats.org/officeDocument/2006/relationships/hyperlink" Target="https://meteor-uat.aihw.gov.au/content/274033" TargetMode="External" Id="R3c901ab5512840a7" /><Relationship Type="http://schemas.openxmlformats.org/officeDocument/2006/relationships/hyperlink" Target="https://meteor-uat.aihw.gov.au/content/273051" TargetMode="External" Id="Ref9c9576da6c474d" /><Relationship Type="http://schemas.openxmlformats.org/officeDocument/2006/relationships/hyperlink" Target="https://meteor-uat.aihw.gov.au/RegistrationAuthority/14" TargetMode="External" Id="Rba964ca7c4aa4ca6" /><Relationship Type="http://schemas.openxmlformats.org/officeDocument/2006/relationships/hyperlink" Target="https://meteor-uat.aihw.gov.au/content/334288" TargetMode="External" Id="R86a27356ed1841cb" /><Relationship Type="http://schemas.openxmlformats.org/officeDocument/2006/relationships/hyperlink" Target="https://meteor-uat.aihw.gov.au/RegistrationAuthority/14" TargetMode="External" Id="R3db2d54f4abe45be" /><Relationship Type="http://schemas.openxmlformats.org/officeDocument/2006/relationships/hyperlink" Target="https://meteor-uat.aihw.gov.au/content/345144" TargetMode="External" Id="R0bcd9fe4907444af" /><Relationship Type="http://schemas.openxmlformats.org/officeDocument/2006/relationships/hyperlink" Target="https://meteor-uat.aihw.gov.au/RegistrationAuthority/14" TargetMode="External" Id="Rc1eff4b4093c4215" /><Relationship Type="http://schemas.openxmlformats.org/officeDocument/2006/relationships/hyperlink" Target="https://meteor-uat.aihw.gov.au/content/362318" TargetMode="External" Id="R0bc2f7726e9f4a54" /><Relationship Type="http://schemas.openxmlformats.org/officeDocument/2006/relationships/hyperlink" Target="https://meteor-uat.aihw.gov.au/RegistrationAuthority/14" TargetMode="External" Id="R5568c45ab92c4b6d" /><Relationship Type="http://schemas.openxmlformats.org/officeDocument/2006/relationships/hyperlink" Target="https://meteor-uat.aihw.gov.au/content/374211" TargetMode="External" Id="R72e83979a0ee4693" /><Relationship Type="http://schemas.openxmlformats.org/officeDocument/2006/relationships/hyperlink" Target="https://meteor-uat.aihw.gov.au/RegistrationAuthority/14" TargetMode="External" Id="R795713ec92ae4dc7" /><Relationship Type="http://schemas.openxmlformats.org/officeDocument/2006/relationships/hyperlink" Target="https://meteor-uat.aihw.gov.au/content/427037" TargetMode="External" Id="R36015d537bf3429b" /><Relationship Type="http://schemas.openxmlformats.org/officeDocument/2006/relationships/hyperlink" Target="https://meteor-uat.aihw.gov.au/RegistrationAuthority/14" TargetMode="External" Id="R20bdc0f19793462b" /><Relationship Type="http://schemas.openxmlformats.org/officeDocument/2006/relationships/hyperlink" Target="https://meteor-uat.aihw.gov.au/content/466861" TargetMode="External" Id="R7f7166515a574d3b" /><Relationship Type="http://schemas.openxmlformats.org/officeDocument/2006/relationships/hyperlink" Target="https://meteor-uat.aihw.gov.au/RegistrationAuthority/14" TargetMode="External" Id="R50f0e54f69364117" /><Relationship Type="http://schemas.openxmlformats.org/officeDocument/2006/relationships/hyperlink" Target="https://meteor-uat.aihw.gov.au/content/498901" TargetMode="External" Id="Rd655ac0e896044aa" /><Relationship Type="http://schemas.openxmlformats.org/officeDocument/2006/relationships/hyperlink" Target="https://meteor-uat.aihw.gov.au/RegistrationAuthority/14" TargetMode="External" Id="R7707fd2c93264a48" /><Relationship Type="http://schemas.openxmlformats.org/officeDocument/2006/relationships/hyperlink" Target="https://meteor-uat.aihw.gov.au/content/583090" TargetMode="External" Id="Ra545c2d03ead4e59" /><Relationship Type="http://schemas.openxmlformats.org/officeDocument/2006/relationships/hyperlink" Target="https://meteor-uat.aihw.gov.au/RegistrationAuthority/14" TargetMode="External" Id="Rd12c3f2678d94ba3" /><Relationship Type="http://schemas.openxmlformats.org/officeDocument/2006/relationships/hyperlink" Target="https://meteor-uat.aihw.gov.au/content/686596" TargetMode="External" Id="Ra3ad07b08d2c4af1" /><Relationship Type="http://schemas.openxmlformats.org/officeDocument/2006/relationships/hyperlink" Target="https://meteor-uat.aihw.gov.au/RegistrationAuthority/14" TargetMode="External" Id="R3d4ccaac72544ead" /></Relationships>
</file>

<file path=word/_rels/header1.xml.rels>&#65279;<?xml version="1.0" encoding="utf-8"?><Relationships xmlns="http://schemas.openxmlformats.org/package/2006/relationships"><Relationship Type="http://schemas.openxmlformats.org/officeDocument/2006/relationships/image" Target="/media/image.png" Id="Rc8194a65cd134342" /></Relationships>
</file>