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519a6f1aa94d75" /></Relationships>
</file>

<file path=word/document.xml><?xml version="1.0" encoding="utf-8"?>
<w:document xmlns:r="http://schemas.openxmlformats.org/officeDocument/2006/relationships" xmlns:w="http://schemas.openxmlformats.org/wordprocessingml/2006/main">
  <w:body>
    <w:p>
      <w:pPr>
        <w:pStyle w:val="Title"/>
      </w:pPr>
      <w:r>
        <w:t>Referral—referral receipt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receipt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02b60240f4bd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5532ea15e744576">
              <w:r>
                <w:rPr>
                  <w:rStyle w:val="Hyperlink"/>
                  <w:color w:val="244061"/>
                </w:rPr>
                <w:t xml:space="preserve">Health!</w:t>
              </w:r>
            </w:hyperlink>
            <w:r>
              <w:rPr>
                <w:rStyle w:val="row-content"/>
                <w:color w:val="244061"/>
              </w:rPr>
              <w:t xml:space="preserve">, Recorded 13/05/2008</w:t>
            </w:r>
          </w:p>
          <w:p>
            <w:pPr>
              <w:spacing w:before="0" w:after="0"/>
            </w:pPr>
            <w:hyperlink w:history="true" r:id="Radff1b44429247fb">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agency receives a client referral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ac9c1293f348d0">
              <w:r>
                <w:rPr>
                  <w:rStyle w:val="Hyperlink"/>
                </w:rPr>
                <w:t xml:space="preserve">Referral—referral receipt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21d1344d7b4c5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agency receives a client referral on July 1 2000 the Referral—referral receipt date, DDMMYYYY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Can be collected at initial referral of a client to an agency or at each referral, although this should be done consistently within a collection. Individual collections will also need to determine what constitutes a referral for their purposes (e.g. Is it only formal referrals that are considered, or are self-referral counted as a referral also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Health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0c12551fee143bc">
              <w:r>
                <w:drawing>
                  <wp:inline xmlns:wp="http://schemas.openxmlformats.org/drawingml/2006/wordprocessingDrawing" distT="0" distB="0" distL="0" distR="0">
                    <wp:extent cx="152400" cy="152400"/>
                    <wp:effectExtent l="19050" t="0" r="0" b="0"/>
                    <wp:docPr id="2" name="Picture 2" descr="">
                      <a:hlinkClick xmlns:a="http://schemas.openxmlformats.org/drawingml/2006/main" r:id="R70c12551fee143b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4278f7eca84ba0"/>
                            <a:srcRect/>
                            <a:stretch>
                              <a:fillRect/>
                            </a:stretch>
                          </pic:blipFill>
                          <pic:spPr bwMode="auto">
                            <a:xfrm>
                              <a:off x="0" y="0"/>
                              <a:ext cx="152400" cy="152400"/>
                            </a:xfrm>
                            <a:prstGeom prst="rect">
                              <a:avLst/>
                            </a:prstGeom>
                          </pic:spPr>
                        </pic:pic>
                      </a:graphicData>
                    </a:graphic>
                  </wp:inline>
                </w:drawing>
              </w:r>
              <w:r>
                <w:rPr>
                  <w:rStyle w:val="Hyperlink"/>
                </w:rPr>
                <w:t xml:space="preserve"> Referral date, version 2, DE, NCSDD, NCSIMG, Superseded 01/03/2005.pdf</w:t>
              </w:r>
            </w:hyperlink>
          </w:p>
          <w:p>
            <w:r>
              <w:rPr>
                <w:rStyle w:val="row-content"/>
              </w:rPr>
              <w:t xml:space="preserve"> (14.8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ce45f82e7a43eb">
              <w:r>
                <w:rPr>
                  <w:rStyle w:val="Hyperlink"/>
                </w:rPr>
                <w:t xml:space="preserve">Community-based palliative care client DSS</w:t>
              </w:r>
            </w:hyperlink>
          </w:p>
          <w:p>
            <w:pPr>
              <w:pStyle w:val="registration-status"/>
              <w:spacing w:before="0" w:after="0"/>
            </w:pPr>
            <w:hyperlink w:history="true" r:id="R0416c7782be1461e">
              <w:r>
                <w:rPr>
                  <w:rStyle w:val="Hyperlink"/>
                  <w:color w:val="244061"/>
                </w:rPr>
                <w:t xml:space="preserve">Health!</w:t>
              </w:r>
            </w:hyperlink>
            <w:r>
              <w:rPr>
                <w:rStyle w:val="row-content"/>
                <w:color w:val="244061"/>
              </w:rPr>
              <w:t xml:space="preserve">, Recorded 13/05/2008</w:t>
            </w:r>
          </w:p>
          <w:p>
            <w:r>
              <w:rPr>
                <w:rStyle w:val="row-content"/>
                <w:b/>
                <w:i/>
              </w:rPr>
              <w:t xml:space="preserve">DSS specific information: </w:t>
            </w:r>
            <w:r>
              <w:rPr>
                <w:rStyle w:val="row-content"/>
              </w:rPr>
              <w:t xml:space="preserve">For the purposes of this DSS, self-referrals and referrals from family members and friends are considered to be referrals.</w:t>
            </w:r>
            <w:r>
              <w:br/>
            </w:r>
            <w:r>
              <w:br/>
            </w:r>
            <w:hyperlink w:history="true" r:id="R14b8c80ee557407c">
              <w:r>
                <w:rPr>
                  <w:rStyle w:val="Hyperlink"/>
                </w:rPr>
                <w:t xml:space="preserve">Tasmanian Non-admitted Patient Data Set - 2016</w:t>
              </w:r>
            </w:hyperlink>
          </w:p>
          <w:p>
            <w:pPr>
              <w:pStyle w:val="registration-status"/>
              <w:spacing w:before="0" w:after="0"/>
            </w:pPr>
            <w:hyperlink w:history="true" r:id="R7ca9f8e13f044ac1">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bf869519f9946d1">
              <w:r>
                <w:rPr>
                  <w:rStyle w:val="Hyperlink"/>
                </w:rPr>
                <w:t xml:space="preserve">Tasmanian Non-admitted Patient Data Set - 2019</w:t>
              </w:r>
            </w:hyperlink>
          </w:p>
          <w:p>
            <w:pPr>
              <w:pStyle w:val="registration-status"/>
              <w:spacing w:before="0" w:after="0"/>
            </w:pPr>
            <w:hyperlink w:history="true" r:id="Rbe87611b17464bd8">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489e98a2b98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bbbab8279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9e98a2b9848de" /><Relationship Type="http://schemas.openxmlformats.org/officeDocument/2006/relationships/header" Target="/word/header1.xml" Id="R8a6f360269ed4c5d" /><Relationship Type="http://schemas.openxmlformats.org/officeDocument/2006/relationships/settings" Target="/word/settings.xml" Id="R0056c89933f74581" /><Relationship Type="http://schemas.openxmlformats.org/officeDocument/2006/relationships/styles" Target="/word/styles.xml" Id="R408af4989f764e6d" /><Relationship Type="http://schemas.openxmlformats.org/officeDocument/2006/relationships/image" Target="/media/image.gif" Id="R134278f7eca84ba0" /><Relationship Type="http://schemas.openxmlformats.org/officeDocument/2006/relationships/hyperlink" Target="https://meteor-uat.aihw.gov.au/RegistrationAuthority/3" TargetMode="External" Id="R0a302b60240f4bd6" /><Relationship Type="http://schemas.openxmlformats.org/officeDocument/2006/relationships/hyperlink" Target="https://meteor-uat.aihw.gov.au/RegistrationAuthority/14" TargetMode="External" Id="Re5532ea15e744576" /><Relationship Type="http://schemas.openxmlformats.org/officeDocument/2006/relationships/hyperlink" Target="https://meteor-uat.aihw.gov.au/RegistrationAuthority/17" TargetMode="External" Id="Radff1b44429247fb" /><Relationship Type="http://schemas.openxmlformats.org/officeDocument/2006/relationships/hyperlink" Target="https://meteor-uat.aihw.gov.au/content/269445" TargetMode="External" Id="R12ac9c1293f348d0" /><Relationship Type="http://schemas.openxmlformats.org/officeDocument/2006/relationships/hyperlink" Target="https://meteor-uat.aihw.gov.au/content/270566" TargetMode="External" Id="Re521d1344d7b4c55" /><Relationship Type="http://schemas.openxmlformats.org/officeDocument/2006/relationships/hyperlink" Target="https://meteor-uat.aihw.gov.au/content/273488" TargetMode="External" Id="R70c12551fee143bc" /><Relationship Type="http://schemas.openxmlformats.org/officeDocument/2006/relationships/hyperlink" Target="https://meteor-uat.aihw.gov.au/content/286967" TargetMode="External" Id="R90ce45f82e7a43eb" /><Relationship Type="http://schemas.openxmlformats.org/officeDocument/2006/relationships/hyperlink" Target="https://meteor-uat.aihw.gov.au/RegistrationAuthority/14" TargetMode="External" Id="R0416c7782be1461e" /><Relationship Type="http://schemas.openxmlformats.org/officeDocument/2006/relationships/hyperlink" Target="https://meteor-uat.aihw.gov.au/content/662762" TargetMode="External" Id="R14b8c80ee557407c" /><Relationship Type="http://schemas.openxmlformats.org/officeDocument/2006/relationships/hyperlink" Target="https://meteor-uat.aihw.gov.au/RegistrationAuthority/17" TargetMode="External" Id="R7ca9f8e13f044ac1" /><Relationship Type="http://schemas.openxmlformats.org/officeDocument/2006/relationships/hyperlink" Target="https://meteor-uat.aihw.gov.au/content/715269" TargetMode="External" Id="R1bf869519f9946d1" /><Relationship Type="http://schemas.openxmlformats.org/officeDocument/2006/relationships/hyperlink" Target="https://meteor-uat.aihw.gov.au/RegistrationAuthority/17" TargetMode="External" Id="Rbe87611b17464bd8" /></Relationships>
</file>

<file path=word/_rels/header1.xml.rels>&#65279;<?xml version="1.0" encoding="utf-8"?><Relationships xmlns="http://schemas.openxmlformats.org/package/2006/relationships"><Relationship Type="http://schemas.openxmlformats.org/officeDocument/2006/relationships/image" Target="/media/image.png" Id="R4f3bbbab82794e8f" /></Relationships>
</file>