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ead25ec09a4902" /></Relationships>
</file>

<file path=word/document.xml><?xml version="1.0" encoding="utf-8"?>
<w:document xmlns:r="http://schemas.openxmlformats.org/officeDocument/2006/relationships" xmlns:w="http://schemas.openxmlformats.org/wordprocessingml/2006/main">
  <w:body>
    <w:p>
      <w:pPr>
        <w:pStyle w:val="Title"/>
      </w:pPr>
      <w:r>
        <w:t>Person (employed)—full-time/part-time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(employed)—full-time/part-time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Full-time/part-time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5749b59c24bf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95f4e3ca89b4136">
              <w:r>
                <w:rPr>
                  <w:rStyle w:val="Hyperlink"/>
                  <w:color w:val="244061"/>
                </w:rPr>
                <w:t xml:space="preserve">Housing assistance</w:t>
              </w:r>
            </w:hyperlink>
            <w:r>
              <w:rPr>
                <w:rStyle w:val="row-content"/>
                <w:color w:val="244061"/>
              </w:rPr>
              <w:t xml:space="preserve">, Standard 23/08/2010</w:t>
            </w:r>
          </w:p>
          <w:p>
            <w:pPr>
              <w:spacing w:before="0" w:after="0"/>
            </w:pPr>
            <w:hyperlink w:history="true" r:id="R3dd48450f0c7483e">
              <w:r>
                <w:rPr>
                  <w:rStyle w:val="Hyperlink"/>
                  <w:color w:val="244061"/>
                </w:rPr>
                <w:t xml:space="preserve">Disability</w:t>
              </w:r>
            </w:hyperlink>
            <w:r>
              <w:rPr>
                <w:rStyle w:val="row-content"/>
                <w:color w:val="244061"/>
              </w:rPr>
              <w:t xml:space="preserve">, Standard 13/08/2015</w:t>
            </w:r>
          </w:p>
          <w:p>
            <w:pPr>
              <w:spacing w:before="0" w:after="0"/>
            </w:pPr>
            <w:hyperlink w:history="true" r:id="R736729e8cb9b4ff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cffdcfc23d47ff">
              <w:r>
                <w:rPr>
                  <w:rStyle w:val="Hyperlink"/>
                </w:rPr>
                <w:t xml:space="preserve">Person (employed)—full-time/part-time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4cfbc783b0403b">
              <w:r>
                <w:rPr>
                  <w:rStyle w:val="Hyperlink"/>
                </w:rPr>
                <w:t xml:space="preserve">Full-time/part-time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Applies only to people whose labour force status is employed. (See metadata item Person—labour force status, code N for a definition of 'employed'). Paid employment includes persons who performed some work for wages or salary, in cash or in kind, and persons temporarily absent from a paid employment job but who retained a formal attachment to that job.</w:t>
            </w:r>
          </w:p>
          <w:p>
            <w:pPr>
              <w:spacing w:after="160"/>
            </w:pPr>
            <w:r>
              <w:rPr>
                <w:rStyle w:val="row-content-rich-text"/>
              </w:rPr>
              <w:t xml:space="preserve">CODE 1   Full-time</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working less than 35 hours a week, actually worked 35 hours or more during the reference period.</w:t>
            </w:r>
          </w:p>
          <w:p>
            <w:pPr>
              <w:spacing w:after="160"/>
            </w:pPr>
            <w:r>
              <w:rPr>
                <w:rStyle w:val="row-content-rich-text"/>
              </w:rPr>
              <w:t xml:space="preserve">CODE 2   Part-time:</w:t>
            </w:r>
          </w:p>
          <w:p>
            <w:pPr>
              <w:spacing w:after="160"/>
            </w:pPr>
            <w:r>
              <w:rPr>
                <w:rStyle w:val="row-content-rich-text"/>
              </w:rPr>
              <w:t xml:space="preserve">Employed persons are working part-time if they usually work less than 35 hours a week (in all paid jobs) and either did so during the reference period, or were not at work in the reference period.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 be collected for an actual week (e.g. a particular reference period), or a usual week (e.g. a person usually works part time though they worked full-time in the last week). Note: if collected for a particular reference period, respondents may report 0 hours if on leave for the reference period. For most purposes the hours usually worked will be more appropriate.</w:t>
            </w:r>
          </w:p>
          <w:p>
            <w:pPr/>
            <w:r>
              <w:rPr>
                <w:rStyle w:val="row-content-rich-text"/>
              </w:rPr>
              <w:t xml:space="preserve">This metadata item should be based on the number of hours worked by the person (either actual or usual). It should not be based on the self-enumerated question suggested in the Collection methods of metadata item Person—labour force status, code N. Doing so would result in inaccurate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the Australian Bureau of Statistics website for details regarding labour force data items and standard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Standards for Social, Labour and Demographic Variables, Labour Force Variables. Full-Time/Part-Time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49189ef20d4cb6">
              <w:r>
                <w:rPr>
                  <w:rStyle w:val="Hyperlink"/>
                </w:rPr>
                <w:t xml:space="preserve">Person—Full-time/part-time status, code N</w:t>
              </w:r>
            </w:hyperlink>
          </w:p>
          <w:p>
            <w:pPr>
              <w:pStyle w:val="registration-status"/>
              <w:spacing w:before="0" w:after="0"/>
            </w:pPr>
            <w:hyperlink w:history="true" r:id="R4fd8859a9719440b">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5dc6ed5f4d1849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c6ed5f4d1849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bd78d2392144f3"/>
                            <a:srcRect/>
                            <a:stretch>
                              <a:fillRect/>
                            </a:stretch>
                          </pic:blipFill>
                          <pic:spPr bwMode="auto">
                            <a:xfrm>
                              <a:off x="0" y="0"/>
                              <a:ext cx="152400" cy="152400"/>
                            </a:xfrm>
                            <a:prstGeom prst="rect">
                              <a:avLst/>
                            </a:prstGeom>
                          </pic:spPr>
                        </pic:pic>
                      </a:graphicData>
                    </a:graphic>
                  </wp:inline>
                </w:drawing>
              </w:r>
              <w:r>
                <w:rPr>
                  <w:rStyle w:val="Hyperlink"/>
                </w:rPr>
                <w:t xml:space="preserve"> Employed - working full-time/ part-time, version 2, DE, NCSDD, NCSIMG,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7638e8664542dd">
              <w:r>
                <w:rPr>
                  <w:rStyle w:val="Hyperlink"/>
                </w:rPr>
                <w:t xml:space="preserve">Disability services carer details cluster</w:t>
              </w:r>
            </w:hyperlink>
          </w:p>
          <w:p>
            <w:pPr>
              <w:pStyle w:val="registration-status"/>
              <w:spacing w:before="0" w:after="0"/>
            </w:pPr>
            <w:hyperlink w:history="true" r:id="Rf272b72d867c45a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d90fe28fe274c2b">
              <w:r>
                <w:rPr>
                  <w:rStyle w:val="Hyperlink"/>
                  <w:color w:val="244061"/>
                </w:rPr>
                <w:t xml:space="preserve">Disability</w:t>
              </w:r>
            </w:hyperlink>
            <w:r>
              <w:rPr>
                <w:rStyle w:val="row-content"/>
                <w:color w:val="244061"/>
              </w:rPr>
              <w:t xml:space="preserve">, Standard 13/08/2015</w:t>
            </w:r>
          </w:p>
          <w:p>
            <w:r>
              <w:br/>
            </w:r>
            <w:hyperlink w:history="true" r:id="Rc024da3add3240fa">
              <w:r>
                <w:rPr>
                  <w:rStyle w:val="Hyperlink"/>
                </w:rPr>
                <w:t xml:space="preserve">Disability services client details cluster</w:t>
              </w:r>
            </w:hyperlink>
          </w:p>
          <w:p>
            <w:pPr>
              <w:pStyle w:val="registration-status"/>
              <w:spacing w:before="0" w:after="0"/>
            </w:pPr>
            <w:hyperlink w:history="true" r:id="Rb11d67097dab440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5fb3f414981427e">
              <w:r>
                <w:rPr>
                  <w:rStyle w:val="Hyperlink"/>
                  <w:color w:val="244061"/>
                </w:rPr>
                <w:t xml:space="preserve">Disability</w:t>
              </w:r>
            </w:hyperlink>
            <w:r>
              <w:rPr>
                <w:rStyle w:val="row-content"/>
                <w:color w:val="244061"/>
              </w:rPr>
              <w:t xml:space="preserve">, Standard 13/08/2015</w:t>
            </w:r>
          </w:p>
          <w:p>
            <w:r>
              <w:br/>
            </w:r>
            <w:hyperlink w:history="true" r:id="R4892b62e72944e92">
              <w:r>
                <w:rPr>
                  <w:rStyle w:val="Hyperlink"/>
                </w:rPr>
                <w:t xml:space="preserve">SAAP Client Collection National Minimum Data Set</w:t>
              </w:r>
            </w:hyperlink>
          </w:p>
          <w:p>
            <w:pPr>
              <w:pStyle w:val="registration-status"/>
              <w:spacing w:before="0" w:after="0"/>
            </w:pPr>
            <w:hyperlink w:history="true" r:id="Rdbc9ce7de9144cf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data element is collected a minimum of twice (for the client):</w:t>
            </w:r>
            <w:r>
              <w:br/>
            </w:r>
            <w:r>
              <w:rPr>
                <w:rStyle w:val="row-content"/>
              </w:rPr>
              <w:t xml:space="preserve">• the client's full-time/part-time status immediately before the support period starts; and</w:t>
            </w:r>
            <w:r>
              <w:br/>
            </w:r>
            <w:r>
              <w:rPr>
                <w:rStyle w:val="row-content"/>
              </w:rPr>
              <w:t xml:space="preserve">• the client's full-time/part-time status immediately after the support period ends.</w:t>
            </w:r>
            <w:r>
              <w:br/>
            </w:r>
            <w:r>
              <w:rPr>
                <w:rStyle w:val="row-content"/>
              </w:rPr>
              <w:t xml:space="preserve">Only one permissible value is selected in each case.</w:t>
            </w:r>
            <w:r>
              <w:br/>
            </w:r>
            <w:r>
              <w:br/>
            </w:r>
            <w:hyperlink w:history="true" r:id="R5f3c6699cbb04336">
              <w:r>
                <w:rPr>
                  <w:rStyle w:val="Hyperlink"/>
                </w:rPr>
                <w:t xml:space="preserve">Specialist Homelessness Services NMDS 2011</w:t>
              </w:r>
            </w:hyperlink>
          </w:p>
          <w:p>
            <w:pPr>
              <w:pStyle w:val="registration-status"/>
              <w:spacing w:before="0" w:after="0"/>
            </w:pPr>
            <w:hyperlink w:history="true" r:id="R48af16bbd3a14ff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2598da404b448a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dc9c5821d5c84f2e">
              <w:r>
                <w:rPr>
                  <w:rStyle w:val="Hyperlink"/>
                </w:rPr>
                <w:t xml:space="preserve">Specialist Homelessness Services NMDS 2012-13</w:t>
              </w:r>
            </w:hyperlink>
          </w:p>
          <w:p>
            <w:pPr>
              <w:pStyle w:val="registration-status"/>
              <w:spacing w:before="0" w:after="0"/>
            </w:pPr>
            <w:hyperlink w:history="true" r:id="R4557541740614a3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dc2c5b523a0425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fbae38400cf14bfe">
              <w:r>
                <w:rPr>
                  <w:rStyle w:val="Hyperlink"/>
                </w:rPr>
                <w:t xml:space="preserve">Specialist Homelessness Services NMDS 2013-14</w:t>
              </w:r>
            </w:hyperlink>
          </w:p>
          <w:p>
            <w:pPr>
              <w:pStyle w:val="registration-status"/>
              <w:spacing w:before="0" w:after="0"/>
            </w:pPr>
            <w:hyperlink w:history="true" r:id="R4bc85fe6875749eb">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060f7f5fe5d645d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9eec5948900e4e26">
              <w:r>
                <w:rPr>
                  <w:rStyle w:val="Hyperlink"/>
                </w:rPr>
                <w:t xml:space="preserve">Specialist Homelessness Services NMDS 2014-15</w:t>
              </w:r>
            </w:hyperlink>
          </w:p>
          <w:p>
            <w:pPr>
              <w:pStyle w:val="registration-status"/>
              <w:spacing w:before="0" w:after="0"/>
            </w:pPr>
            <w:hyperlink w:history="true" r:id="Rd1e8b54ce24a45a5">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44dde0bb8cdc40a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e3d28f0764994bbb">
              <w:r>
                <w:rPr>
                  <w:rStyle w:val="Hyperlink"/>
                </w:rPr>
                <w:t xml:space="preserve">Specialist Homelessness Services NMDS 2015-17</w:t>
              </w:r>
            </w:hyperlink>
          </w:p>
          <w:p>
            <w:pPr>
              <w:pStyle w:val="registration-status"/>
              <w:spacing w:before="0" w:after="0"/>
            </w:pPr>
            <w:hyperlink w:history="true" r:id="R0c31d5225ea3402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6a1bf985272a4e05">
              <w:r>
                <w:rPr>
                  <w:rStyle w:val="Hyperlink"/>
                </w:rPr>
                <w:t xml:space="preserve">Specialist Homelessness Services NMDS 2017-19</w:t>
              </w:r>
            </w:hyperlink>
          </w:p>
          <w:p>
            <w:pPr>
              <w:pStyle w:val="registration-status"/>
              <w:spacing w:before="0" w:after="0"/>
            </w:pPr>
            <w:hyperlink w:history="true" r:id="Rc256418e61ec4b3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 This item is conditional on a response of Employed (Code 1) in the data element </w:t>
            </w:r>
            <w:hyperlink w:history="true" r:id="R2d5a410820874754">
              <w:r>
                <w:rPr>
                  <w:rStyle w:val="Hyperlink"/>
                </w:rPr>
                <w:t xml:space="preserve">Person—labour force status,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82659c168a444cfa">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e766d709bc4944b0">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cd17f50abcdd4145">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0ba04e4148d1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7a2b17bab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04e4148d14466" /><Relationship Type="http://schemas.openxmlformats.org/officeDocument/2006/relationships/header" Target="/word/header1.xml" Id="R8ec50ce0c06e472e" /><Relationship Type="http://schemas.openxmlformats.org/officeDocument/2006/relationships/settings" Target="/word/settings.xml" Id="R1d281881cef24d5a" /><Relationship Type="http://schemas.openxmlformats.org/officeDocument/2006/relationships/styles" Target="/word/styles.xml" Id="Rdce9118a44f34ed7" /><Relationship Type="http://schemas.openxmlformats.org/officeDocument/2006/relationships/image" Target="/media/image.gif" Id="R2dbd78d2392144f3" /><Relationship Type="http://schemas.openxmlformats.org/officeDocument/2006/relationships/numbering" Target="/word/numbering.xml" Id="R95b13a417d2f46e5" /><Relationship Type="http://schemas.openxmlformats.org/officeDocument/2006/relationships/hyperlink" Target="https://meteor-uat.aihw.gov.au/RegistrationAuthority/3" TargetMode="External" Id="Re665749b59c24bf0" /><Relationship Type="http://schemas.openxmlformats.org/officeDocument/2006/relationships/hyperlink" Target="https://meteor-uat.aihw.gov.au/RegistrationAuthority/13" TargetMode="External" Id="Rf95f4e3ca89b4136" /><Relationship Type="http://schemas.openxmlformats.org/officeDocument/2006/relationships/hyperlink" Target="https://meteor-uat.aihw.gov.au/RegistrationAuthority/18" TargetMode="External" Id="R3dd48450f0c7483e" /><Relationship Type="http://schemas.openxmlformats.org/officeDocument/2006/relationships/hyperlink" Target="https://meteor-uat.aihw.gov.au/RegistrationAuthority/16" TargetMode="External" Id="R736729e8cb9b4fff" /><Relationship Type="http://schemas.openxmlformats.org/officeDocument/2006/relationships/hyperlink" Target="https://meteor-uat.aihw.gov.au/content/318678" TargetMode="External" Id="R1ccffdcfc23d47ff" /><Relationship Type="http://schemas.openxmlformats.org/officeDocument/2006/relationships/hyperlink" Target="https://meteor-uat.aihw.gov.au/content/270626" TargetMode="External" Id="Re54cfbc783b0403b" /><Relationship Type="http://schemas.openxmlformats.org/officeDocument/2006/relationships/hyperlink" Target="https://meteor-uat.aihw.gov.au/content/691891" TargetMode="External" Id="R9549189ef20d4cb6" /><Relationship Type="http://schemas.openxmlformats.org/officeDocument/2006/relationships/hyperlink" Target="https://meteor-uat.aihw.gov.au/RegistrationAuthority/16" TargetMode="External" Id="R4fd8859a9719440b" /><Relationship Type="http://schemas.openxmlformats.org/officeDocument/2006/relationships/hyperlink" Target="https://meteor-uat.aihw.gov.au/content/273927" TargetMode="External" Id="R5dc6ed5f4d1849ae" /><Relationship Type="http://schemas.openxmlformats.org/officeDocument/2006/relationships/hyperlink" Target="https://meteor-uat.aihw.gov.au/content/484552" TargetMode="External" Id="R137638e8664542dd" /><Relationship Type="http://schemas.openxmlformats.org/officeDocument/2006/relationships/hyperlink" Target="https://meteor-uat.aihw.gov.au/RegistrationAuthority/3" TargetMode="External" Id="Rf272b72d867c45a4" /><Relationship Type="http://schemas.openxmlformats.org/officeDocument/2006/relationships/hyperlink" Target="https://meteor-uat.aihw.gov.au/RegistrationAuthority/18" TargetMode="External" Id="Rcd90fe28fe274c2b" /><Relationship Type="http://schemas.openxmlformats.org/officeDocument/2006/relationships/hyperlink" Target="https://meteor-uat.aihw.gov.au/content/484543" TargetMode="External" Id="Rc024da3add3240fa" /><Relationship Type="http://schemas.openxmlformats.org/officeDocument/2006/relationships/hyperlink" Target="https://meteor-uat.aihw.gov.au/RegistrationAuthority/3" TargetMode="External" Id="Rb11d67097dab4406" /><Relationship Type="http://schemas.openxmlformats.org/officeDocument/2006/relationships/hyperlink" Target="https://meteor-uat.aihw.gov.au/RegistrationAuthority/18" TargetMode="External" Id="R55fb3f414981427e" /><Relationship Type="http://schemas.openxmlformats.org/officeDocument/2006/relationships/hyperlink" Target="https://meteor-uat.aihw.gov.au/content/339019" TargetMode="External" Id="R4892b62e72944e92" /><Relationship Type="http://schemas.openxmlformats.org/officeDocument/2006/relationships/hyperlink" Target="https://meteor-uat.aihw.gov.au/RegistrationAuthority/3" TargetMode="External" Id="Rdbc9ce7de9144cf1" /><Relationship Type="http://schemas.openxmlformats.org/officeDocument/2006/relationships/hyperlink" Target="https://meteor-uat.aihw.gov.au/content/398238" TargetMode="External" Id="R5f3c6699cbb04336" /><Relationship Type="http://schemas.openxmlformats.org/officeDocument/2006/relationships/hyperlink" Target="https://meteor-uat.aihw.gov.au/RegistrationAuthority/16" TargetMode="External" Id="R48af16bbd3a14ffa" /><Relationship Type="http://schemas.openxmlformats.org/officeDocument/2006/relationships/hyperlink" Target="https://meteor-uat.aihw.gov.au/RegistrationAuthority/13" TargetMode="External" Id="R42598da404b448aa" /><Relationship Type="http://schemas.openxmlformats.org/officeDocument/2006/relationships/hyperlink" Target="https://meteor-uat.aihw.gov.au/content/508954" TargetMode="External" Id="Rdc9c5821d5c84f2e" /><Relationship Type="http://schemas.openxmlformats.org/officeDocument/2006/relationships/hyperlink" Target="https://meteor-uat.aihw.gov.au/RegistrationAuthority/16" TargetMode="External" Id="R4557541740614a37" /><Relationship Type="http://schemas.openxmlformats.org/officeDocument/2006/relationships/hyperlink" Target="https://meteor-uat.aihw.gov.au/RegistrationAuthority/13" TargetMode="External" Id="Rbdc2c5b523a0425a" /><Relationship Type="http://schemas.openxmlformats.org/officeDocument/2006/relationships/hyperlink" Target="https://meteor-uat.aihw.gov.au/content/505626" TargetMode="External" Id="Rfbae38400cf14bfe" /><Relationship Type="http://schemas.openxmlformats.org/officeDocument/2006/relationships/hyperlink" Target="https://meteor-uat.aihw.gov.au/RegistrationAuthority/16" TargetMode="External" Id="R4bc85fe6875749eb" /><Relationship Type="http://schemas.openxmlformats.org/officeDocument/2006/relationships/hyperlink" Target="https://meteor-uat.aihw.gov.au/RegistrationAuthority/13" TargetMode="External" Id="R060f7f5fe5d645d8" /><Relationship Type="http://schemas.openxmlformats.org/officeDocument/2006/relationships/hyperlink" Target="https://meteor-uat.aihw.gov.au/content/581255" TargetMode="External" Id="R9eec5948900e4e26" /><Relationship Type="http://schemas.openxmlformats.org/officeDocument/2006/relationships/hyperlink" Target="https://meteor-uat.aihw.gov.au/RegistrationAuthority/16" TargetMode="External" Id="Rd1e8b54ce24a45a5" /><Relationship Type="http://schemas.openxmlformats.org/officeDocument/2006/relationships/hyperlink" Target="https://meteor-uat.aihw.gov.au/RegistrationAuthority/13" TargetMode="External" Id="R44dde0bb8cdc40a5" /><Relationship Type="http://schemas.openxmlformats.org/officeDocument/2006/relationships/hyperlink" Target="https://meteor-uat.aihw.gov.au/content/658005" TargetMode="External" Id="Re3d28f0764994bbb" /><Relationship Type="http://schemas.openxmlformats.org/officeDocument/2006/relationships/hyperlink" Target="https://meteor-uat.aihw.gov.au/RegistrationAuthority/16" TargetMode="External" Id="R0c31d5225ea3402d" /><Relationship Type="http://schemas.openxmlformats.org/officeDocument/2006/relationships/hyperlink" Target="https://meteor-uat.aihw.gov.au/content/650006" TargetMode="External" Id="R6a1bf985272a4e05" /><Relationship Type="http://schemas.openxmlformats.org/officeDocument/2006/relationships/hyperlink" Target="https://meteor-uat.aihw.gov.au/RegistrationAuthority/16" TargetMode="External" Id="Rc256418e61ec4b34" /><Relationship Type="http://schemas.openxmlformats.org/officeDocument/2006/relationships/hyperlink" Target="https://meteor-uat.aihw.gov.au/content/270112" TargetMode="External" Id="R2d5a410820874754" /><Relationship Type="http://schemas.openxmlformats.org/officeDocument/2006/relationships/hyperlink" Target="https://meteor-uat.aihw.gov.au/content/338558" TargetMode="External" Id="R82659c168a444cfa" /><Relationship Type="http://schemas.openxmlformats.org/officeDocument/2006/relationships/hyperlink" Target="https://meteor-uat.aihw.gov.au/content/323253" TargetMode="External" Id="Re766d709bc4944b0" /><Relationship Type="http://schemas.openxmlformats.org/officeDocument/2006/relationships/hyperlink" Target="https://meteor-uat.aihw.gov.au/content/270160" TargetMode="External" Id="Rcd17f50abcdd4145" /></Relationships>
</file>

<file path=word/_rels/header1.xml.rels>&#65279;<?xml version="1.0" encoding="utf-8"?><Relationships xmlns="http://schemas.openxmlformats.org/package/2006/relationships"><Relationship Type="http://schemas.openxmlformats.org/officeDocument/2006/relationships/image" Target="/media/image.png" Id="R0417a2b17bab47fd" /></Relationships>
</file>