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c0e25947642c1" /></Relationships>
</file>

<file path=word/document.xml><?xml version="1.0" encoding="utf-8"?>
<w:document xmlns:r="http://schemas.openxmlformats.org/officeDocument/2006/relationships" xmlns:w="http://schemas.openxmlformats.org/wordprocessingml/2006/main">
  <w:body>
    <w:p>
      <w:pPr>
        <w:pStyle w:val="Title"/>
      </w:pPr>
      <w:r>
        <w:t>Service event—assessment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aa56d82c74d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571d47470bb4aa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on which the agency undertook an assessment of the client(s) need for assistance, appropriateness of service provision and/or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080747255c4e3a">
              <w:r>
                <w:rPr>
                  <w:rStyle w:val="Hyperlink"/>
                </w:rPr>
                <w:t xml:space="preserve">Service event—assessment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96ec3b01545b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99bf51a303c4d9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on which the agency undertook an assessment of the client(s) need for assistance, appropriateness of service provision and/or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To help locate information about a client’s circumstances in time.</w:t>
            </w:r>
          </w:p>
          <w:p>
            <w:pPr/>
            <w:r>
              <w:rPr>
                <w:rStyle w:val="row-content-rich-text"/>
              </w:rPr>
              <w:t xml:space="preserve">As some information about clients can change over time it is necessary to have some way of identifying the currency of this information. The most recent date of assessment can be taken as an indication of the last time that the agency has reviewed and updated the information they have recorded about the client’s characteristics and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762da876cf428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29eae7f3af4ca4">
              <w:r>
                <w:rPr>
                  <w:rStyle w:val="Hyperlink"/>
                </w:rPr>
                <w:t xml:space="preserve">Assessment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e603771b0945e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e4872b6b5433b">
              <w:r>
                <w:rPr>
                  <w:rStyle w:val="Hyperlink"/>
                  <w:color w:val="244061"/>
                </w:rPr>
                <w:t xml:space="preserve">Health!</w:t>
              </w:r>
            </w:hyperlink>
            <w:r>
              <w:rPr>
                <w:rStyle w:val="row-content"/>
                <w:color w:val="244061"/>
              </w:rPr>
              <w:t xml:space="preserve">, Standard 01/03/2005</w:t>
            </w:r>
          </w:p>
          <w:p>
            <w:pPr>
              <w:spacing w:before="0" w:after="0"/>
            </w:pPr>
            <w:hyperlink w:history="true" r:id="R41d04313fd6649a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cff42c8b0044b66">
              <w:r>
                <w:rPr>
                  <w:rStyle w:val="Hyperlink"/>
                  <w:color w:val="244061"/>
                </w:rPr>
                <w:t xml:space="preserve">Housing assistance</w:t>
              </w:r>
            </w:hyperlink>
            <w:r>
              <w:rPr>
                <w:rStyle w:val="row-content"/>
                <w:color w:val="244061"/>
              </w:rPr>
              <w:t xml:space="preserve">, Standard 01/03/2005</w:t>
            </w:r>
          </w:p>
          <w:p>
            <w:pPr>
              <w:spacing w:before="0" w:after="0"/>
            </w:pPr>
            <w:hyperlink w:history="true" r:id="Re32f93df19d745e2">
              <w:r>
                <w:rPr>
                  <w:rStyle w:val="Hyperlink"/>
                  <w:color w:val="244061"/>
                </w:rPr>
                <w:t xml:space="preserve">Early Childhood</w:t>
              </w:r>
            </w:hyperlink>
            <w:r>
              <w:rPr>
                <w:rStyle w:val="row-content"/>
                <w:color w:val="244061"/>
              </w:rPr>
              <w:t xml:space="preserve">, Standard 21/05/2010</w:t>
            </w:r>
          </w:p>
          <w:p>
            <w:pPr>
              <w:spacing w:before="0" w:after="0"/>
            </w:pPr>
            <w:hyperlink w:history="true" r:id="R7f2966fec4b34a41">
              <w:r>
                <w:rPr>
                  <w:rStyle w:val="Hyperlink"/>
                  <w:color w:val="244061"/>
                </w:rPr>
                <w:t xml:space="preserve">Homelessness</w:t>
              </w:r>
            </w:hyperlink>
            <w:r>
              <w:rPr>
                <w:rStyle w:val="row-content"/>
                <w:color w:val="244061"/>
              </w:rPr>
              <w:t xml:space="preserve">, Standard 23/08/2010</w:t>
            </w:r>
          </w:p>
          <w:p>
            <w:pPr>
              <w:spacing w:before="0" w:after="0"/>
            </w:pPr>
            <w:hyperlink w:history="true" r:id="Rebd3044764734d9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65885f2cc3042aa">
              <w:r>
                <w:rPr>
                  <w:rStyle w:val="Hyperlink"/>
                  <w:color w:val="244061"/>
                </w:rPr>
                <w:t xml:space="preserve">WA Health</w:t>
              </w:r>
            </w:hyperlink>
            <w:r>
              <w:rPr>
                <w:rStyle w:val="row-content"/>
                <w:color w:val="244061"/>
              </w:rPr>
              <w:t xml:space="preserve">, Standard 06/03/2014</w:t>
            </w:r>
          </w:p>
          <w:p>
            <w:pPr>
              <w:spacing w:before="0" w:after="0"/>
            </w:pPr>
            <w:hyperlink w:history="true" r:id="R6289fcdf555e43d0">
              <w:r>
                <w:rPr>
                  <w:rStyle w:val="Hyperlink"/>
                  <w:color w:val="244061"/>
                </w:rPr>
                <w:t xml:space="preserve">Indigenous</w:t>
              </w:r>
            </w:hyperlink>
            <w:r>
              <w:rPr>
                <w:rStyle w:val="row-content"/>
                <w:color w:val="244061"/>
              </w:rPr>
              <w:t xml:space="preserve">, Standard 11/08/2014</w:t>
            </w:r>
          </w:p>
          <w:p>
            <w:pPr>
              <w:spacing w:before="0" w:after="0"/>
            </w:pPr>
            <w:hyperlink w:history="true" r:id="R19ba570c6e254aca">
              <w:r>
                <w:rPr>
                  <w:rStyle w:val="Hyperlink"/>
                  <w:color w:val="244061"/>
                </w:rPr>
                <w:t xml:space="preserve">Disability</w:t>
              </w:r>
            </w:hyperlink>
            <w:r>
              <w:rPr>
                <w:rStyle w:val="row-content"/>
                <w:color w:val="244061"/>
              </w:rPr>
              <w:t xml:space="preserve">, Standard 07/10/2014</w:t>
            </w:r>
          </w:p>
          <w:p>
            <w:pPr>
              <w:spacing w:before="0" w:after="0"/>
            </w:pPr>
            <w:hyperlink w:history="true" r:id="R6bc4f66dbe4841db">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df695a023fd410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40e7cc21b9a4fae">
              <w:r>
                <w:rPr>
                  <w:rStyle w:val="Hyperlink"/>
                  <w:color w:val="244061"/>
                </w:rPr>
                <w:t xml:space="preserve">Tasmanian Health</w:t>
              </w:r>
            </w:hyperlink>
            <w:r>
              <w:rPr>
                <w:rStyle w:val="row-content"/>
                <w:color w:val="244061"/>
              </w:rPr>
              <w:t xml:space="preserve">, Standard 31/08/2016</w:t>
            </w:r>
          </w:p>
          <w:p>
            <w:pPr>
              <w:spacing w:before="0" w:after="0"/>
            </w:pPr>
            <w:hyperlink w:history="true" r:id="Rc4d254702ce24a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c8e17d36a8974d5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was last assessed by an agency on 1 July 2000 the Assessment date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agency undertakes an assessment of client needs and the adequacy and appropriateness of service provision, the agency should also record or update information about the client's circumstances. While agency practice tends to differ, most clients undergo some form of assessment process when they first become involved with the agency. This process may vary from a relatively simple assessment of eligibility or need for assistance to a comprehensive functional assessment of the person’s ability to undertake tasks of daily living. Agency practice related to the timing and process for re-assessing clients also varies. Although the extent and nature of assessment processes vary depending on the type of assistance provided by the agency, this process does serve as a primary point of data capture/update about the client.</w:t>
            </w:r>
          </w:p>
          <w:p>
            <w:pPr/>
            <w:r>
              <w:rPr>
                <w:rStyle w:val="row-content-rich-text"/>
              </w:rPr>
              <w:t xml:space="preserve">HACC have this metadata item as being derived from Date of assistance received and Primary type of assistance received (where ‘assessment’ is coded).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records have been linked, the last assessment date is a key piece of information that facilitates analysis by providing a clearly defined basis for the selection of data (i.e. the most recently recorded information) where conflicting values are recorded in the linked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6718c6286e64a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718c6286e64a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592b0609fa476f"/>
                            <a:srcRect/>
                            <a:stretch>
                              <a:fillRect/>
                            </a:stretch>
                          </pic:blipFill>
                          <pic:spPr bwMode="auto">
                            <a:xfrm>
                              <a:off x="0" y="0"/>
                              <a:ext cx="152400" cy="152400"/>
                            </a:xfrm>
                            <a:prstGeom prst="rect">
                              <a:avLst/>
                            </a:prstGeom>
                          </pic:spPr>
                        </pic:pic>
                      </a:graphicData>
                    </a:graphic>
                  </wp:inline>
                </w:drawing>
              </w:r>
              <w:r>
                <w:rPr>
                  <w:rStyle w:val="Hyperlink"/>
                </w:rPr>
                <w:t xml:space="preserve"> Assessment date, version 1, DE, NCSDD, NCSIMG, Superseded 01/03/2005.pdf</w:t>
              </w:r>
            </w:hyperlink>
          </w:p>
          <w:p>
            <w:r>
              <w:rPr>
                <w:rStyle w:val="row-content"/>
              </w:rPr>
              <w:t xml:space="preserve"> (16.4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160ec7319d4774">
              <w:r>
                <w:rPr>
                  <w:rStyle w:val="Hyperlink"/>
                </w:rPr>
                <w:t xml:space="preserve">Disability and need for assistance cluster</w:t>
              </w:r>
            </w:hyperlink>
          </w:p>
          <w:p>
            <w:pPr>
              <w:pStyle w:val="registration-status"/>
              <w:spacing w:before="0" w:after="0"/>
            </w:pPr>
            <w:hyperlink w:history="true" r:id="R08bf0924d6a4471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c71524b6c774c8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1474b98172a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a568948b3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74b98172a49ca" /><Relationship Type="http://schemas.openxmlformats.org/officeDocument/2006/relationships/header" Target="/word/header1.xml" Id="Rad52746fc960480e" /><Relationship Type="http://schemas.openxmlformats.org/officeDocument/2006/relationships/settings" Target="/word/settings.xml" Id="R28d8036c807b437f" /><Relationship Type="http://schemas.openxmlformats.org/officeDocument/2006/relationships/styles" Target="/word/styles.xml" Id="Rc61a1bdc8d234ffd" /><Relationship Type="http://schemas.openxmlformats.org/officeDocument/2006/relationships/image" Target="/media/image.gif" Id="Rbd592b0609fa476f" /><Relationship Type="http://schemas.openxmlformats.org/officeDocument/2006/relationships/hyperlink" Target="https://meteor-uat.aihw.gov.au/RegistrationAuthority/3" TargetMode="External" Id="Ra7caa56d82c74d07" /><Relationship Type="http://schemas.openxmlformats.org/officeDocument/2006/relationships/hyperlink" Target="https://meteor-uat.aihw.gov.au/RegistrationAuthority/18" TargetMode="External" Id="R9571d47470bb4aac" /><Relationship Type="http://schemas.openxmlformats.org/officeDocument/2006/relationships/hyperlink" Target="https://meteor-uat.aihw.gov.au/content/269462" TargetMode="External" Id="R52080747255c4e3a" /><Relationship Type="http://schemas.openxmlformats.org/officeDocument/2006/relationships/hyperlink" Target="https://meteor-uat.aihw.gov.au/RegistrationAuthority/3" TargetMode="External" Id="R0b196ec3b01545b8" /><Relationship Type="http://schemas.openxmlformats.org/officeDocument/2006/relationships/hyperlink" Target="https://meteor-uat.aihw.gov.au/RegistrationAuthority/18" TargetMode="External" Id="R199bf51a303c4d91" /><Relationship Type="http://schemas.openxmlformats.org/officeDocument/2006/relationships/hyperlink" Target="https://meteor-uat.aihw.gov.au/content/320989" TargetMode="External" Id="Rf7762da876cf428b" /><Relationship Type="http://schemas.openxmlformats.org/officeDocument/2006/relationships/hyperlink" Target="https://meteor-uat.aihw.gov.au/content/269248" TargetMode="External" Id="R2529eae7f3af4ca4" /><Relationship Type="http://schemas.openxmlformats.org/officeDocument/2006/relationships/hyperlink" Target="https://meteor-uat.aihw.gov.au/content/270566" TargetMode="External" Id="Rf6e603771b0945ef" /><Relationship Type="http://schemas.openxmlformats.org/officeDocument/2006/relationships/hyperlink" Target="https://meteor-uat.aihw.gov.au/RegistrationAuthority/14" TargetMode="External" Id="Re6be4872b6b5433b" /><Relationship Type="http://schemas.openxmlformats.org/officeDocument/2006/relationships/hyperlink" Target="https://meteor-uat.aihw.gov.au/RegistrationAuthority/3" TargetMode="External" Id="R41d04313fd6649ad" /><Relationship Type="http://schemas.openxmlformats.org/officeDocument/2006/relationships/hyperlink" Target="https://meteor-uat.aihw.gov.au/RegistrationAuthority/13" TargetMode="External" Id="R9cff42c8b0044b66" /><Relationship Type="http://schemas.openxmlformats.org/officeDocument/2006/relationships/hyperlink" Target="https://meteor-uat.aihw.gov.au/RegistrationAuthority/15" TargetMode="External" Id="Re32f93df19d745e2" /><Relationship Type="http://schemas.openxmlformats.org/officeDocument/2006/relationships/hyperlink" Target="https://meteor-uat.aihw.gov.au/RegistrationAuthority/16" TargetMode="External" Id="R7f2966fec4b34a41" /><Relationship Type="http://schemas.openxmlformats.org/officeDocument/2006/relationships/hyperlink" Target="https://meteor-uat.aihw.gov.au/RegistrationAuthority/6" TargetMode="External" Id="Rebd3044764734d90" /><Relationship Type="http://schemas.openxmlformats.org/officeDocument/2006/relationships/hyperlink" Target="https://meteor-uat.aihw.gov.au/RegistrationAuthority/5" TargetMode="External" Id="Rd65885f2cc3042aa" /><Relationship Type="http://schemas.openxmlformats.org/officeDocument/2006/relationships/hyperlink" Target="https://meteor-uat.aihw.gov.au/RegistrationAuthority/9" TargetMode="External" Id="R6289fcdf555e43d0" /><Relationship Type="http://schemas.openxmlformats.org/officeDocument/2006/relationships/hyperlink" Target="https://meteor-uat.aihw.gov.au/RegistrationAuthority/18" TargetMode="External" Id="R19ba570c6e254aca" /><Relationship Type="http://schemas.openxmlformats.org/officeDocument/2006/relationships/hyperlink" Target="https://meteor-uat.aihw.gov.au/RegistrationAuthority/12" TargetMode="External" Id="R6bc4f66dbe4841db" /><Relationship Type="http://schemas.openxmlformats.org/officeDocument/2006/relationships/hyperlink" Target="https://meteor-uat.aihw.gov.au/RegistrationAuthority/10" TargetMode="External" Id="R9df695a023fd4107" /><Relationship Type="http://schemas.openxmlformats.org/officeDocument/2006/relationships/hyperlink" Target="https://meteor-uat.aihw.gov.au/RegistrationAuthority/17" TargetMode="External" Id="R240e7cc21b9a4fae" /><Relationship Type="http://schemas.openxmlformats.org/officeDocument/2006/relationships/hyperlink" Target="https://meteor-uat.aihw.gov.au/RegistrationAuthority/1" TargetMode="External" Id="Rc4d254702ce24a3b" /><Relationship Type="http://schemas.openxmlformats.org/officeDocument/2006/relationships/hyperlink" Target="https://meteor-uat.aihw.gov.au/RegistrationAuthority/4" TargetMode="External" Id="Rc8e17d36a8974d5d" /><Relationship Type="http://schemas.openxmlformats.org/officeDocument/2006/relationships/hyperlink" Target="https://meteor-uat.aihw.gov.au/content/273484" TargetMode="External" Id="R86718c6286e64a8c" /><Relationship Type="http://schemas.openxmlformats.org/officeDocument/2006/relationships/hyperlink" Target="https://meteor-uat.aihw.gov.au/content/484548" TargetMode="External" Id="Rc9160ec7319d4774" /><Relationship Type="http://schemas.openxmlformats.org/officeDocument/2006/relationships/hyperlink" Target="https://meteor-uat.aihw.gov.au/RegistrationAuthority/3" TargetMode="External" Id="R08bf0924d6a44718" /><Relationship Type="http://schemas.openxmlformats.org/officeDocument/2006/relationships/hyperlink" Target="https://meteor-uat.aihw.gov.au/RegistrationAuthority/18" TargetMode="External" Id="Rcc71524b6c774c84" /></Relationships>
</file>

<file path=word/_rels/header1.xml.rels>&#65279;<?xml version="1.0" encoding="utf-8"?><Relationships xmlns="http://schemas.openxmlformats.org/package/2006/relationships"><Relationship Type="http://schemas.openxmlformats.org/officeDocument/2006/relationships/image" Target="/media/image.png" Id="Ra42a568948b34dee" /></Relationships>
</file>