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7e1251373c4372" /></Relationships>
</file>

<file path=word/document.xml><?xml version="1.0" encoding="utf-8"?>
<w:document xmlns:r="http://schemas.openxmlformats.org/officeDocument/2006/relationships" xmlns:w="http://schemas.openxmlformats.org/wordprocessingml/2006/main">
  <w:body>
    <w:p>
      <w:pPr>
        <w:pStyle w:val="Title"/>
      </w:pPr>
      <w:r>
        <w:t>Household—household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7d7ad776c43e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group(s) of people who reside within the same household. Based on the relationship between household members. Households can contain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ecc3755befe64710">
              <w:r>
                <w:rPr>
                  <w:rStyle w:val="Hyperlink"/>
                  <w:b/>
                </w:rPr>
                <w:t xml:space="preserve">dependent</w:t>
              </w:r>
            </w:hyperlink>
            <w:r>
              <w:rPr>
                <w:rStyle w:val="row-content-rich-text"/>
              </w:rPr>
              <w:t xml:space="preserve"> and non-dependent children as well as non-family members. The differentiation of household groups is based on the presence or absence of couple relationships, parent/child relationships, and the number of children. It most closely approximates the number and composition of income units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household groups and composition aids in identifying the appropriate size house (i.e. number of bedrooms to be allocated) to meet a Commonwealth State Housing Agreement national </w:t>
            </w:r>
          </w:p>
          <w:p>
            <w:hyperlink w:tooltip="A measure of the appropriateness of housing related to the household size and household composition." w:history="true" r:id="R83618ab471414641">
              <w:r>
                <w:rPr>
                  <w:rStyle w:val="Hyperlink"/>
                  <w:b/>
                </w:rPr>
                <w:t xml:space="preserve">proxy occupancy standard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88e83dc3f7438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bfe8dbc224085">
              <w:r>
                <w:rPr>
                  <w:rStyle w:val="Hyperlink"/>
                  <w:color w:val="244061"/>
                </w:rPr>
                <w:t xml:space="preserve">Housing assistance</w:t>
              </w:r>
            </w:hyperlink>
            <w:r>
              <w:rPr>
                <w:rStyle w:val="row-content"/>
                <w:color w:val="244061"/>
              </w:rPr>
              <w:t xml:space="preserve">, Standard 01/03/2005</w:t>
            </w:r>
          </w:p>
          <w:p>
            <w:pPr>
              <w:spacing w:before="0" w:after="0"/>
            </w:pPr>
            <w:hyperlink w:history="true" r:id="R7df97e932e26402a">
              <w:r>
                <w:rPr>
                  <w:rStyle w:val="Hyperlink"/>
                  <w:color w:val="244061"/>
                </w:rPr>
                <w:t xml:space="preserve">Health!</w:t>
              </w:r>
            </w:hyperlink>
            <w:r>
              <w:rPr>
                <w:rStyle w:val="row-content"/>
                <w:color w:val="244061"/>
              </w:rPr>
              <w:t xml:space="preserve">, Standard 04/05/2005</w:t>
            </w:r>
          </w:p>
          <w:p>
            <w:pPr>
              <w:spacing w:before="0" w:after="0"/>
            </w:pPr>
            <w:hyperlink w:history="true" r:id="Reaeb8435e3e2427a">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1a0bd33ece944a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c1ab463c814e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c483dbbb54f9d">
              <w:r>
                <w:rPr>
                  <w:rStyle w:val="Hyperlink"/>
                </w:rPr>
                <w:t xml:space="preserve">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5dda610214ea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based on the relationships within and the number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18aacfff649f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c53132fc0646ca">
              <w:r>
                <w:rPr>
                  <w:rStyle w:val="Hyperlink"/>
                </w:rPr>
                <w:t xml:space="preserve">Household—household group, code N</w:t>
              </w:r>
            </w:hyperlink>
          </w:p>
          <w:p>
            <w:pPr>
              <w:pStyle w:val="registration-status"/>
              <w:spacing w:before="0" w:after="0"/>
            </w:pPr>
            <w:hyperlink w:history="true" r:id="Ra17978d7aa4f4c3b">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d441d5943e81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695b467ff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1d5943e8145d3" /><Relationship Type="http://schemas.openxmlformats.org/officeDocument/2006/relationships/header" Target="/word/header1.xml" Id="Rd19c0b8e64734f56" /><Relationship Type="http://schemas.openxmlformats.org/officeDocument/2006/relationships/settings" Target="/word/settings.xml" Id="R7f7f6c76f4ea40ba" /><Relationship Type="http://schemas.openxmlformats.org/officeDocument/2006/relationships/styles" Target="/word/styles.xml" Id="Rcc41f495546a43c4" /><Relationship Type="http://schemas.openxmlformats.org/officeDocument/2006/relationships/hyperlink" Target="https://meteor-uat.aihw.gov.au/RegistrationAuthority/13" TargetMode="External" Id="R3fd7d7ad776c43e1" /><Relationship Type="http://schemas.openxmlformats.org/officeDocument/2006/relationships/hyperlink" Target="https://meteor-uat.aihw.gov.au/content/327458" TargetMode="External" Id="Recc3755befe64710" /><Relationship Type="http://schemas.openxmlformats.org/officeDocument/2006/relationships/hyperlink" Target="https://meteor-uat.aihw.gov.au/content/327448" TargetMode="External" Id="R83618ab471414641" /><Relationship Type="http://schemas.openxmlformats.org/officeDocument/2006/relationships/hyperlink" Target="https://meteor-uat.aihw.gov.au/content/268977" TargetMode="External" Id="Raf88e83dc3f74385" /><Relationship Type="http://schemas.openxmlformats.org/officeDocument/2006/relationships/hyperlink" Target="https://meteor-uat.aihw.gov.au/RegistrationAuthority/13" TargetMode="External" Id="R96abfe8dbc224085" /><Relationship Type="http://schemas.openxmlformats.org/officeDocument/2006/relationships/hyperlink" Target="https://meteor-uat.aihw.gov.au/RegistrationAuthority/14" TargetMode="External" Id="R7df97e932e26402a" /><Relationship Type="http://schemas.openxmlformats.org/officeDocument/2006/relationships/hyperlink" Target="https://meteor-uat.aihw.gov.au/RegistrationAuthority/3" TargetMode="External" Id="Reaeb8435e3e2427a" /><Relationship Type="http://schemas.openxmlformats.org/officeDocument/2006/relationships/hyperlink" Target="https://meteor-uat.aihw.gov.au/RegistrationAuthority/7" TargetMode="External" Id="R1a0bd33ece944a4d" /><Relationship Type="http://schemas.openxmlformats.org/officeDocument/2006/relationships/hyperlink" Target="https://meteor-uat.aihw.gov.au/content/281123" TargetMode="External" Id="Ra7c1ab463c814ea1" /><Relationship Type="http://schemas.openxmlformats.org/officeDocument/2006/relationships/hyperlink" Target="https://meteor-uat.aihw.gov.au/content/269157" TargetMode="External" Id="R2b5c483dbbb54f9d" /><Relationship Type="http://schemas.openxmlformats.org/officeDocument/2006/relationships/hyperlink" Target="https://meteor-uat.aihw.gov.au/RegistrationAuthority/13" TargetMode="External" Id="Rfc55dda610214eab" /><Relationship Type="http://schemas.openxmlformats.org/officeDocument/2006/relationships/hyperlink" Target="https://meteor-uat.aihw.gov.au/content/274643" TargetMode="External" Id="R6ed18aacfff649f8" /><Relationship Type="http://schemas.openxmlformats.org/officeDocument/2006/relationships/hyperlink" Target="https://meteor-uat.aihw.gov.au/content/270149" TargetMode="External" Id="R0fc53132fc0646ca" /><Relationship Type="http://schemas.openxmlformats.org/officeDocument/2006/relationships/hyperlink" Target="https://meteor-uat.aihw.gov.au/RegistrationAuthority/13" TargetMode="External" Id="Ra17978d7aa4f4c3b" /></Relationships>
</file>

<file path=word/_rels/header1.xml.rels>&#65279;<?xml version="1.0" encoding="utf-8"?><Relationships xmlns="http://schemas.openxmlformats.org/package/2006/relationships"><Relationship Type="http://schemas.openxmlformats.org/officeDocument/2006/relationships/image" Target="/media/image.png" Id="R71e695b467ff4823" /></Relationships>
</file>